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53CB8" w14:textId="77777777" w:rsidR="00FA47E1" w:rsidRDefault="00FA47E1">
      <w:pPr>
        <w:widowControl w:val="0"/>
        <w:pBdr>
          <w:top w:val="nil"/>
          <w:left w:val="nil"/>
          <w:bottom w:val="nil"/>
          <w:right w:val="nil"/>
          <w:between w:val="nil"/>
        </w:pBdr>
        <w:rPr>
          <w:color w:val="000000"/>
        </w:rPr>
      </w:pPr>
    </w:p>
    <w:tbl>
      <w:tblPr>
        <w:tblStyle w:val="a3"/>
        <w:tblW w:w="9374" w:type="dxa"/>
        <w:tblInd w:w="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4"/>
      </w:tblGrid>
      <w:tr w:rsidR="00FA47E1" w14:paraId="605AB22D" w14:textId="77777777" w:rsidTr="0086526F">
        <w:trPr>
          <w:trHeight w:val="420"/>
        </w:trPr>
        <w:tc>
          <w:tcPr>
            <w:tcW w:w="9374" w:type="dxa"/>
            <w:shd w:val="clear" w:color="auto" w:fill="auto"/>
            <w:tcMar>
              <w:top w:w="100" w:type="dxa"/>
              <w:left w:w="100" w:type="dxa"/>
              <w:bottom w:w="100" w:type="dxa"/>
              <w:right w:w="100" w:type="dxa"/>
            </w:tcMar>
          </w:tcPr>
          <w:p w14:paraId="1C075528" w14:textId="77777777" w:rsidR="00FA47E1" w:rsidRDefault="002C0E3E">
            <w:pPr>
              <w:widowControl w:val="0"/>
              <w:pBdr>
                <w:top w:val="nil"/>
                <w:left w:val="nil"/>
                <w:bottom w:val="nil"/>
                <w:right w:val="nil"/>
                <w:between w:val="nil"/>
              </w:pBdr>
              <w:spacing w:line="240" w:lineRule="auto"/>
              <w:ind w:left="298"/>
              <w:rPr>
                <w:b/>
                <w:color w:val="000000"/>
                <w:sz w:val="18"/>
                <w:szCs w:val="18"/>
              </w:rPr>
            </w:pPr>
            <w:r>
              <w:rPr>
                <w:b/>
                <w:color w:val="000000"/>
                <w:sz w:val="18"/>
                <w:szCs w:val="18"/>
              </w:rPr>
              <w:t>Laboratory Name:</w:t>
            </w:r>
          </w:p>
        </w:tc>
      </w:tr>
      <w:tr w:rsidR="00FA47E1" w14:paraId="466485F6" w14:textId="77777777" w:rsidTr="0086526F">
        <w:trPr>
          <w:trHeight w:val="435"/>
        </w:trPr>
        <w:tc>
          <w:tcPr>
            <w:tcW w:w="9374" w:type="dxa"/>
            <w:shd w:val="clear" w:color="auto" w:fill="auto"/>
            <w:tcMar>
              <w:top w:w="100" w:type="dxa"/>
              <w:left w:w="100" w:type="dxa"/>
              <w:bottom w:w="100" w:type="dxa"/>
              <w:right w:w="100" w:type="dxa"/>
            </w:tcMar>
          </w:tcPr>
          <w:p w14:paraId="12724F9A" w14:textId="77777777" w:rsidR="00FA47E1" w:rsidRDefault="002C0E3E">
            <w:pPr>
              <w:widowControl w:val="0"/>
              <w:pBdr>
                <w:top w:val="nil"/>
                <w:left w:val="nil"/>
                <w:bottom w:val="nil"/>
                <w:right w:val="nil"/>
                <w:between w:val="nil"/>
              </w:pBdr>
              <w:spacing w:line="240" w:lineRule="auto"/>
              <w:ind w:left="298"/>
              <w:rPr>
                <w:b/>
                <w:color w:val="000000"/>
                <w:sz w:val="18"/>
                <w:szCs w:val="18"/>
              </w:rPr>
            </w:pPr>
            <w:r>
              <w:rPr>
                <w:b/>
                <w:color w:val="000000"/>
                <w:sz w:val="18"/>
                <w:szCs w:val="18"/>
              </w:rPr>
              <w:t>Laboratory Address:</w:t>
            </w:r>
          </w:p>
        </w:tc>
      </w:tr>
      <w:tr w:rsidR="00FA47E1" w14:paraId="120A1AD6" w14:textId="77777777" w:rsidTr="0086526F">
        <w:trPr>
          <w:trHeight w:val="405"/>
        </w:trPr>
        <w:tc>
          <w:tcPr>
            <w:tcW w:w="9374" w:type="dxa"/>
            <w:shd w:val="clear" w:color="auto" w:fill="auto"/>
            <w:tcMar>
              <w:top w:w="100" w:type="dxa"/>
              <w:left w:w="100" w:type="dxa"/>
              <w:bottom w:w="100" w:type="dxa"/>
              <w:right w:w="100" w:type="dxa"/>
            </w:tcMar>
          </w:tcPr>
          <w:p w14:paraId="1973FEFE" w14:textId="77777777" w:rsidR="00FA47E1" w:rsidRDefault="002C0E3E">
            <w:pPr>
              <w:widowControl w:val="0"/>
              <w:pBdr>
                <w:top w:val="nil"/>
                <w:left w:val="nil"/>
                <w:bottom w:val="nil"/>
                <w:right w:val="nil"/>
                <w:between w:val="nil"/>
              </w:pBdr>
              <w:spacing w:line="240" w:lineRule="auto"/>
              <w:ind w:left="297"/>
              <w:rPr>
                <w:b/>
                <w:color w:val="000000"/>
                <w:sz w:val="18"/>
                <w:szCs w:val="18"/>
              </w:rPr>
            </w:pPr>
            <w:r>
              <w:rPr>
                <w:b/>
                <w:color w:val="000000"/>
                <w:sz w:val="18"/>
                <w:szCs w:val="18"/>
              </w:rPr>
              <w:t>Date:</w:t>
            </w:r>
          </w:p>
        </w:tc>
      </w:tr>
    </w:tbl>
    <w:p w14:paraId="28B43EF0" w14:textId="77777777" w:rsidR="00FA47E1" w:rsidRDefault="00FA47E1">
      <w:pPr>
        <w:widowControl w:val="0"/>
        <w:pBdr>
          <w:top w:val="nil"/>
          <w:left w:val="nil"/>
          <w:bottom w:val="nil"/>
          <w:right w:val="nil"/>
          <w:between w:val="nil"/>
        </w:pBdr>
        <w:rPr>
          <w:color w:val="000000"/>
        </w:rPr>
      </w:pPr>
    </w:p>
    <w:p w14:paraId="25DF43B2" w14:textId="77777777" w:rsidR="00FA47E1" w:rsidRDefault="002C0E3E">
      <w:pPr>
        <w:widowControl w:val="0"/>
        <w:pBdr>
          <w:top w:val="nil"/>
          <w:left w:val="nil"/>
          <w:bottom w:val="nil"/>
          <w:right w:val="nil"/>
          <w:between w:val="nil"/>
        </w:pBdr>
        <w:spacing w:before="289" w:line="263" w:lineRule="auto"/>
        <w:ind w:left="464" w:right="772"/>
        <w:jc w:val="center"/>
        <w:rPr>
          <w:b/>
          <w:color w:val="000000"/>
        </w:rPr>
      </w:pPr>
      <w:r>
        <w:rPr>
          <w:b/>
          <w:color w:val="000000"/>
        </w:rPr>
        <w:t>Visby Respiratory Health Test</w:t>
      </w:r>
    </w:p>
    <w:p w14:paraId="0134DA96" w14:textId="77777777" w:rsidR="00FA47E1" w:rsidRDefault="002C0E3E">
      <w:pPr>
        <w:widowControl w:val="0"/>
        <w:pBdr>
          <w:top w:val="nil"/>
          <w:left w:val="nil"/>
          <w:bottom w:val="nil"/>
          <w:right w:val="nil"/>
          <w:between w:val="nil"/>
        </w:pBdr>
        <w:spacing w:before="289" w:line="263" w:lineRule="auto"/>
        <w:ind w:left="464" w:right="772"/>
        <w:jc w:val="center"/>
        <w:rPr>
          <w:b/>
          <w:color w:val="000000"/>
        </w:rPr>
      </w:pPr>
      <w:r>
        <w:rPr>
          <w:b/>
          <w:color w:val="000000"/>
        </w:rPr>
        <w:t>Clinical and Laboratory Standards Institute Procedure</w:t>
      </w:r>
    </w:p>
    <w:p w14:paraId="63B25494" w14:textId="77777777" w:rsidR="00FA47E1" w:rsidRDefault="002C0E3E">
      <w:pPr>
        <w:widowControl w:val="0"/>
        <w:pBdr>
          <w:top w:val="nil"/>
          <w:left w:val="nil"/>
          <w:bottom w:val="nil"/>
          <w:right w:val="nil"/>
          <w:between w:val="nil"/>
        </w:pBdr>
        <w:spacing w:before="289" w:line="263" w:lineRule="auto"/>
        <w:ind w:left="464" w:right="772"/>
        <w:rPr>
          <w:color w:val="000000"/>
          <w:sz w:val="18"/>
          <w:szCs w:val="18"/>
        </w:rPr>
      </w:pPr>
      <w:r>
        <w:rPr>
          <w:color w:val="000000"/>
          <w:sz w:val="18"/>
          <w:szCs w:val="18"/>
        </w:rPr>
        <w:t>This CLSI test procedure template is intended to provide an outline reference for the procedure and performance of the Visby Respiratory Health Test. This document is not intended to replace the complete Instructions for Use. Any modifications to this docu</w:t>
      </w:r>
      <w:r>
        <w:rPr>
          <w:color w:val="000000"/>
          <w:sz w:val="18"/>
          <w:szCs w:val="18"/>
        </w:rPr>
        <w:t xml:space="preserve">ment are the sole responsibility of the Institution. </w:t>
      </w:r>
    </w:p>
    <w:p w14:paraId="4B63926D" w14:textId="77777777" w:rsidR="00FA47E1" w:rsidRDefault="002C0E3E">
      <w:pPr>
        <w:widowControl w:val="0"/>
        <w:pBdr>
          <w:top w:val="nil"/>
          <w:left w:val="nil"/>
          <w:bottom w:val="nil"/>
          <w:right w:val="nil"/>
          <w:between w:val="nil"/>
        </w:pBdr>
        <w:spacing w:before="257" w:line="240" w:lineRule="auto"/>
        <w:ind w:left="491"/>
        <w:rPr>
          <w:b/>
          <w:sz w:val="19"/>
          <w:szCs w:val="19"/>
        </w:rPr>
      </w:pPr>
      <w:r>
        <w:rPr>
          <w:b/>
          <w:sz w:val="19"/>
          <w:szCs w:val="19"/>
        </w:rPr>
        <w:t xml:space="preserve">1. Intended Use </w:t>
      </w:r>
    </w:p>
    <w:p w14:paraId="45F52AAD" w14:textId="77777777" w:rsidR="00FA47E1" w:rsidRDefault="002C0E3E">
      <w:pPr>
        <w:widowControl w:val="0"/>
        <w:spacing w:before="240" w:after="240"/>
        <w:ind w:left="720"/>
        <w:rPr>
          <w:sz w:val="18"/>
          <w:szCs w:val="18"/>
        </w:rPr>
      </w:pPr>
      <w:r>
        <w:rPr>
          <w:sz w:val="18"/>
          <w:szCs w:val="18"/>
        </w:rPr>
        <w:t>The Visby Medical Respiratory Health Test is a single-use (disposable), fully integrated, rapid, automated RT-PCR in vitro diagnostic test intended for the simultaneous qualitative detection and differentiation of SARS-CoV-2, influenza A, and influenza B v</w:t>
      </w:r>
      <w:r>
        <w:rPr>
          <w:sz w:val="18"/>
          <w:szCs w:val="18"/>
        </w:rPr>
        <w:t>iral RNA in healthcare provider-collected nasopharyngeal and anterior nasal swab specimens, and healthcare provider-instructed self-collected anterior nasal swab specimens (collected on site) from individuals with signs and symptoms of respiratory tract in</w:t>
      </w:r>
      <w:r>
        <w:rPr>
          <w:sz w:val="18"/>
          <w:szCs w:val="18"/>
        </w:rPr>
        <w:t>fection consistent with COVID-19. Clinical signs and symptoms of respiratory viral infection due to SARS-CoV-2 and influenza can be similar. Testing is limited to laboratories certified under the Clinical Laboratory Improvement Amendments of 1988 (CLIA), 4</w:t>
      </w:r>
      <w:r>
        <w:rPr>
          <w:sz w:val="18"/>
          <w:szCs w:val="18"/>
        </w:rPr>
        <w:t>2 U.S.C. §263a, that meet requirements to perform high, moderate, or waived complexity tests. The Visby Medical Respiratory Health Test is authorized for use at the Point of Care (POC), i.e., inpatient care settings operating under a CLIA Certificate of Wa</w:t>
      </w:r>
      <w:r>
        <w:rPr>
          <w:sz w:val="18"/>
          <w:szCs w:val="18"/>
        </w:rPr>
        <w:t>iver, Certificate of Compliance, or Certificate of Accreditation.</w:t>
      </w:r>
    </w:p>
    <w:p w14:paraId="697308D6" w14:textId="77777777" w:rsidR="00FA47E1" w:rsidRDefault="002C0E3E">
      <w:pPr>
        <w:widowControl w:val="0"/>
        <w:spacing w:before="240" w:after="240"/>
        <w:ind w:left="720"/>
        <w:rPr>
          <w:sz w:val="18"/>
          <w:szCs w:val="18"/>
        </w:rPr>
      </w:pPr>
      <w:r>
        <w:rPr>
          <w:sz w:val="18"/>
          <w:szCs w:val="18"/>
        </w:rPr>
        <w:t>Results are for the simultaneous detection and differentiation of SARS-CoV-2, influenza A, and influenza B viral RNA in clinical specimens and are not intended to detect influenza C virus. S</w:t>
      </w:r>
      <w:r>
        <w:rPr>
          <w:sz w:val="18"/>
          <w:szCs w:val="18"/>
        </w:rPr>
        <w:t>ARS-CoV-2, influenza A, and influenza B viral RNA are generally detectable in nasopharyngeal and anterior nasal swab specimens during the acute phase of infection.</w:t>
      </w:r>
    </w:p>
    <w:p w14:paraId="7D26D959" w14:textId="77777777" w:rsidR="00FA47E1" w:rsidRDefault="002C0E3E">
      <w:pPr>
        <w:widowControl w:val="0"/>
        <w:spacing w:before="240" w:after="240"/>
        <w:ind w:left="720"/>
        <w:rPr>
          <w:sz w:val="18"/>
          <w:szCs w:val="18"/>
        </w:rPr>
      </w:pPr>
      <w:r>
        <w:rPr>
          <w:sz w:val="18"/>
          <w:szCs w:val="18"/>
        </w:rPr>
        <w:t>Positive results are indicative of the presence of SARS-CoV-2, influenza A, and/or influenza</w:t>
      </w:r>
      <w:r>
        <w:rPr>
          <w:sz w:val="18"/>
          <w:szCs w:val="18"/>
        </w:rPr>
        <w:t xml:space="preserve"> B nucleic acid, but do not rule out bacterial infection or co-infection with other pathogens not detected by the test. Clinical correlation with patient history and other diagnostic information is necessary to determine patient infection status. The agent</w:t>
      </w:r>
      <w:r>
        <w:rPr>
          <w:sz w:val="18"/>
          <w:szCs w:val="18"/>
        </w:rPr>
        <w:t xml:space="preserve"> detected may not be the definitive cause of disease. Laboratories within the United States and its territories are required to report all SARS-CoV-2 results to the appropriate public health authorities. Negative results for SARS-CoV-2, influenza A, and in</w:t>
      </w:r>
      <w:r>
        <w:rPr>
          <w:sz w:val="18"/>
          <w:szCs w:val="18"/>
        </w:rPr>
        <w:t>fluenza B are presumptive and should be confirmed with an alternative molecular FDA-cleared or authorized assay, if necessary, for patient management. Negative results do not preclude SARS-CoV-2, influenza A, and/or  influenza B infection and should not be</w:t>
      </w:r>
      <w:r>
        <w:rPr>
          <w:sz w:val="18"/>
          <w:szCs w:val="18"/>
        </w:rPr>
        <w:t xml:space="preserve"> used as the sole basis for patient management decisions. Negative results must be combined with clinical observations, patient history, and/or epidemiological information.</w:t>
      </w:r>
    </w:p>
    <w:p w14:paraId="33DE8785" w14:textId="343F0CB7" w:rsidR="00FA47E1" w:rsidRDefault="002C0E3E">
      <w:pPr>
        <w:widowControl w:val="0"/>
        <w:spacing w:before="240" w:after="240"/>
        <w:ind w:left="720"/>
        <w:rPr>
          <w:sz w:val="18"/>
          <w:szCs w:val="18"/>
        </w:rPr>
      </w:pPr>
      <w:r>
        <w:rPr>
          <w:sz w:val="18"/>
          <w:szCs w:val="18"/>
        </w:rPr>
        <w:t>The Visby Medical Respiratory Health Test is intended for use by operators who have</w:t>
      </w:r>
      <w:r>
        <w:rPr>
          <w:sz w:val="18"/>
          <w:szCs w:val="18"/>
        </w:rPr>
        <w:t xml:space="preserve"> received specific training in the use of the Visby Medical Respiratory Health Test. The Visby Medical Respiratory Health Test is only for use under the Food and Drug Administration’s Emergency Use Authorization.</w:t>
      </w:r>
    </w:p>
    <w:p w14:paraId="36121637" w14:textId="77777777" w:rsidR="0086526F" w:rsidRDefault="0086526F">
      <w:pPr>
        <w:widowControl w:val="0"/>
        <w:spacing w:before="273" w:line="267" w:lineRule="auto"/>
        <w:ind w:left="460" w:right="774" w:firstLine="7"/>
        <w:rPr>
          <w:sz w:val="18"/>
          <w:szCs w:val="18"/>
        </w:rPr>
      </w:pPr>
    </w:p>
    <w:p w14:paraId="7B01C4FE" w14:textId="4AFF0FE8" w:rsidR="00FA47E1" w:rsidRDefault="002C0E3E">
      <w:pPr>
        <w:widowControl w:val="0"/>
        <w:spacing w:before="273" w:line="267" w:lineRule="auto"/>
        <w:ind w:left="460" w:right="774" w:firstLine="7"/>
        <w:rPr>
          <w:sz w:val="18"/>
          <w:szCs w:val="18"/>
        </w:rPr>
      </w:pPr>
      <w:r>
        <w:rPr>
          <w:sz w:val="18"/>
          <w:szCs w:val="18"/>
        </w:rPr>
        <w:t>TM-000018 Rev: B Eff. Date: April 2023 Pag</w:t>
      </w:r>
      <w:r>
        <w:rPr>
          <w:sz w:val="18"/>
          <w:szCs w:val="18"/>
        </w:rPr>
        <w:t xml:space="preserve">e </w:t>
      </w:r>
      <w:r>
        <w:rPr>
          <w:b/>
          <w:sz w:val="18"/>
          <w:szCs w:val="18"/>
        </w:rPr>
        <w:t xml:space="preserve">1 </w:t>
      </w:r>
      <w:r>
        <w:rPr>
          <w:sz w:val="18"/>
          <w:szCs w:val="18"/>
        </w:rPr>
        <w:t xml:space="preserve">of </w:t>
      </w:r>
      <w:r>
        <w:rPr>
          <w:b/>
          <w:sz w:val="18"/>
          <w:szCs w:val="18"/>
        </w:rPr>
        <w:t>8</w:t>
      </w:r>
    </w:p>
    <w:p w14:paraId="0DEF2FA6" w14:textId="77777777" w:rsidR="00FA47E1" w:rsidRDefault="002C0E3E">
      <w:pPr>
        <w:widowControl w:val="0"/>
        <w:pBdr>
          <w:top w:val="nil"/>
          <w:left w:val="nil"/>
          <w:bottom w:val="nil"/>
          <w:right w:val="nil"/>
          <w:between w:val="nil"/>
        </w:pBdr>
        <w:spacing w:before="257" w:line="240" w:lineRule="auto"/>
        <w:ind w:left="491"/>
        <w:rPr>
          <w:b/>
          <w:sz w:val="19"/>
          <w:szCs w:val="19"/>
        </w:rPr>
      </w:pPr>
      <w:r>
        <w:rPr>
          <w:b/>
          <w:sz w:val="19"/>
          <w:szCs w:val="19"/>
        </w:rPr>
        <w:lastRenderedPageBreak/>
        <w:t xml:space="preserve">2. Principles of the Procedure </w:t>
      </w:r>
    </w:p>
    <w:p w14:paraId="2C03B205" w14:textId="77777777" w:rsidR="00FA47E1" w:rsidRDefault="002C0E3E">
      <w:pPr>
        <w:widowControl w:val="0"/>
        <w:spacing w:before="240" w:after="240"/>
        <w:ind w:left="720"/>
        <w:rPr>
          <w:sz w:val="18"/>
          <w:szCs w:val="18"/>
        </w:rPr>
      </w:pPr>
      <w:r>
        <w:rPr>
          <w:sz w:val="18"/>
          <w:szCs w:val="18"/>
        </w:rPr>
        <w:t>The Visby Medical Respiratory Health Test is a single-use (disposable), fully integrated, fast, compact device containing a reverse transcription polymerase chain reaction (RT-PCR) based assay for qualitative detect</w:t>
      </w:r>
      <w:r>
        <w:rPr>
          <w:sz w:val="18"/>
          <w:szCs w:val="18"/>
        </w:rPr>
        <w:t xml:space="preserve">ion of influenza A, influenza B, and/or SARS-CoV-2 viral RNA in upper respiratory tract specimens. The device automatically performs all steps required to complete lysis, reverse transcription (RT), PCR amplification, and detection. </w:t>
      </w:r>
    </w:p>
    <w:p w14:paraId="0B4E3382" w14:textId="415FA333" w:rsidR="00FA47E1" w:rsidRDefault="002C0E3E" w:rsidP="0086526F">
      <w:pPr>
        <w:widowControl w:val="0"/>
        <w:spacing w:before="240" w:after="240"/>
        <w:ind w:left="720"/>
        <w:rPr>
          <w:b/>
          <w:color w:val="000000"/>
          <w:sz w:val="19"/>
          <w:szCs w:val="19"/>
        </w:rPr>
      </w:pPr>
      <w:r>
        <w:rPr>
          <w:sz w:val="18"/>
          <w:szCs w:val="18"/>
        </w:rPr>
        <w:t>Specimens collected us</w:t>
      </w:r>
      <w:r>
        <w:rPr>
          <w:sz w:val="18"/>
          <w:szCs w:val="18"/>
        </w:rPr>
        <w:t>ing nasopharyngeal (NP) or anterior nasal (AN) swabs (without transport media) are placed in the Visby Medical Respiratory Health Buffer and then transferred into the sample port of the device using the provided fixed volume pipette. The sample enters a ly</w:t>
      </w:r>
      <w:r>
        <w:rPr>
          <w:sz w:val="18"/>
          <w:szCs w:val="18"/>
        </w:rPr>
        <w:t>sis module and rehydrates the RT enzyme and RT primers. The mixture then moves through a sample preparation module where viruses and human cells are simultaneously lysed, and RNA is reverse transcribed. The resulting fluid (containing cDNA) is then mixed w</w:t>
      </w:r>
      <w:r>
        <w:rPr>
          <w:sz w:val="18"/>
          <w:szCs w:val="18"/>
        </w:rPr>
        <w:t xml:space="preserve">ith lyophilized PCR reagents containing the DNA polymerase enzyme and PCR primers. The PCR mixture (containing cDNA template and reagents) is then thermal cycled to amplify the targets, including human beta-2 </w:t>
      </w:r>
      <w:proofErr w:type="spellStart"/>
      <w:r>
        <w:rPr>
          <w:sz w:val="18"/>
          <w:szCs w:val="18"/>
        </w:rPr>
        <w:t>microglobulin</w:t>
      </w:r>
      <w:proofErr w:type="spellEnd"/>
      <w:r>
        <w:rPr>
          <w:sz w:val="18"/>
          <w:szCs w:val="18"/>
        </w:rPr>
        <w:t xml:space="preserve"> (B2M) RNA, which serves as a proc</w:t>
      </w:r>
      <w:r>
        <w:rPr>
          <w:sz w:val="18"/>
          <w:szCs w:val="18"/>
        </w:rPr>
        <w:t>ess control. After PCR, the biotinylated product is hybridized to covalently bound capture probes at specific locations along a flow channel. The flow channel is configured to facilitate an enzymatic reaction that uses streptavidin bound horseradish peroxi</w:t>
      </w:r>
      <w:r>
        <w:rPr>
          <w:sz w:val="18"/>
          <w:szCs w:val="18"/>
        </w:rPr>
        <w:t>dase (HRP) and a colorimetric substrate that forms a purple precipitate. The operator observes a color change at the specific locations indicating the presence of an amplified target. Test results can be expected in approximately 30 minutes: illumination o</w:t>
      </w:r>
      <w:r>
        <w:rPr>
          <w:sz w:val="18"/>
          <w:szCs w:val="18"/>
        </w:rPr>
        <w:t>f a “DONE” status light on the front of the device and a purple color in the “RESULTS VALID” 4 spot, indicate a successful test. A purple spot adjacent to “Flu A”, “Flu B”, and/or “COVID-19” signifies the presence of, influenza A, influenza B, and/or SARS-</w:t>
      </w:r>
      <w:r>
        <w:rPr>
          <w:sz w:val="18"/>
          <w:szCs w:val="18"/>
        </w:rPr>
        <w:t>CoV-2 viral RNA</w:t>
      </w:r>
    </w:p>
    <w:p w14:paraId="521ABBEC" w14:textId="77777777" w:rsidR="00FA47E1" w:rsidRDefault="002C0E3E">
      <w:pPr>
        <w:widowControl w:val="0"/>
        <w:pBdr>
          <w:top w:val="nil"/>
          <w:left w:val="nil"/>
          <w:bottom w:val="nil"/>
          <w:right w:val="nil"/>
          <w:between w:val="nil"/>
        </w:pBdr>
        <w:spacing w:line="240" w:lineRule="auto"/>
        <w:ind w:left="483"/>
        <w:rPr>
          <w:b/>
          <w:color w:val="000000"/>
          <w:sz w:val="19"/>
          <w:szCs w:val="19"/>
        </w:rPr>
      </w:pPr>
      <w:r>
        <w:rPr>
          <w:b/>
          <w:color w:val="000000"/>
          <w:sz w:val="19"/>
          <w:szCs w:val="19"/>
        </w:rPr>
        <w:t xml:space="preserve">3. Specimen Collection and Handling </w:t>
      </w:r>
    </w:p>
    <w:tbl>
      <w:tblPr>
        <w:tblStyle w:val="a4"/>
        <w:tblW w:w="9148" w:type="dxa"/>
        <w:tblInd w:w="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6"/>
        <w:gridCol w:w="5982"/>
      </w:tblGrid>
      <w:tr w:rsidR="00FA47E1" w14:paraId="7DE3E646" w14:textId="77777777" w:rsidTr="0086526F">
        <w:trPr>
          <w:trHeight w:val="631"/>
        </w:trPr>
        <w:tc>
          <w:tcPr>
            <w:tcW w:w="3166" w:type="dxa"/>
            <w:shd w:val="clear" w:color="auto" w:fill="auto"/>
            <w:tcMar>
              <w:top w:w="100" w:type="dxa"/>
              <w:left w:w="100" w:type="dxa"/>
              <w:bottom w:w="100" w:type="dxa"/>
              <w:right w:w="100" w:type="dxa"/>
            </w:tcMar>
          </w:tcPr>
          <w:p w14:paraId="66A82154" w14:textId="77777777" w:rsidR="00FA47E1" w:rsidRDefault="002C0E3E">
            <w:pPr>
              <w:widowControl w:val="0"/>
              <w:pBdr>
                <w:top w:val="nil"/>
                <w:left w:val="nil"/>
                <w:bottom w:val="nil"/>
                <w:right w:val="nil"/>
                <w:between w:val="nil"/>
              </w:pBdr>
              <w:spacing w:line="240" w:lineRule="auto"/>
              <w:ind w:left="297"/>
              <w:rPr>
                <w:b/>
                <w:color w:val="000000"/>
                <w:sz w:val="18"/>
                <w:szCs w:val="18"/>
              </w:rPr>
            </w:pPr>
            <w:r>
              <w:rPr>
                <w:b/>
                <w:color w:val="000000"/>
                <w:sz w:val="18"/>
                <w:szCs w:val="18"/>
              </w:rPr>
              <w:t xml:space="preserve">Specimen Types </w:t>
            </w:r>
          </w:p>
        </w:tc>
        <w:tc>
          <w:tcPr>
            <w:tcW w:w="5982" w:type="dxa"/>
            <w:shd w:val="clear" w:color="auto" w:fill="auto"/>
            <w:tcMar>
              <w:top w:w="100" w:type="dxa"/>
              <w:left w:w="100" w:type="dxa"/>
              <w:bottom w:w="100" w:type="dxa"/>
              <w:right w:w="100" w:type="dxa"/>
            </w:tcMar>
          </w:tcPr>
          <w:p w14:paraId="5B137020" w14:textId="77777777" w:rsidR="00FA47E1" w:rsidRDefault="002C0E3E">
            <w:pPr>
              <w:widowControl w:val="0"/>
              <w:pBdr>
                <w:top w:val="nil"/>
                <w:left w:val="nil"/>
                <w:bottom w:val="nil"/>
                <w:right w:val="nil"/>
                <w:between w:val="nil"/>
              </w:pBdr>
              <w:spacing w:line="240" w:lineRule="auto"/>
              <w:ind w:left="248"/>
              <w:rPr>
                <w:color w:val="000000"/>
                <w:sz w:val="18"/>
                <w:szCs w:val="18"/>
              </w:rPr>
            </w:pPr>
            <w:r>
              <w:rPr>
                <w:color w:val="000000"/>
                <w:sz w:val="18"/>
                <w:szCs w:val="18"/>
              </w:rPr>
              <w:t>Nasopharyngeal swab-collected by a Health Care Provider (HCP)</w:t>
            </w:r>
          </w:p>
          <w:p w14:paraId="13C168F3" w14:textId="77777777" w:rsidR="00FA47E1" w:rsidRDefault="002C0E3E">
            <w:pPr>
              <w:widowControl w:val="0"/>
              <w:pBdr>
                <w:top w:val="nil"/>
                <w:left w:val="nil"/>
                <w:bottom w:val="nil"/>
                <w:right w:val="nil"/>
                <w:between w:val="nil"/>
              </w:pBdr>
              <w:spacing w:line="240" w:lineRule="auto"/>
              <w:ind w:left="248"/>
              <w:rPr>
                <w:sz w:val="18"/>
                <w:szCs w:val="18"/>
              </w:rPr>
            </w:pPr>
            <w:r>
              <w:rPr>
                <w:sz w:val="18"/>
                <w:szCs w:val="18"/>
              </w:rPr>
              <w:t>Anterior Nasal swab-collected by patient or HCP</w:t>
            </w:r>
          </w:p>
        </w:tc>
      </w:tr>
      <w:tr w:rsidR="00FA47E1" w14:paraId="661FD5BC" w14:textId="77777777" w:rsidTr="0086526F">
        <w:trPr>
          <w:trHeight w:val="1064"/>
        </w:trPr>
        <w:tc>
          <w:tcPr>
            <w:tcW w:w="3166" w:type="dxa"/>
            <w:shd w:val="clear" w:color="auto" w:fill="auto"/>
            <w:tcMar>
              <w:top w:w="100" w:type="dxa"/>
              <w:left w:w="100" w:type="dxa"/>
              <w:bottom w:w="100" w:type="dxa"/>
              <w:right w:w="100" w:type="dxa"/>
            </w:tcMar>
          </w:tcPr>
          <w:p w14:paraId="2B060DE2" w14:textId="77777777" w:rsidR="00FA47E1" w:rsidRDefault="002C0E3E">
            <w:pPr>
              <w:widowControl w:val="0"/>
              <w:pBdr>
                <w:top w:val="nil"/>
                <w:left w:val="nil"/>
                <w:bottom w:val="nil"/>
                <w:right w:val="nil"/>
                <w:between w:val="nil"/>
              </w:pBdr>
              <w:spacing w:line="240" w:lineRule="auto"/>
              <w:ind w:left="298"/>
              <w:rPr>
                <w:b/>
                <w:color w:val="000000"/>
                <w:sz w:val="18"/>
                <w:szCs w:val="18"/>
              </w:rPr>
            </w:pPr>
            <w:r>
              <w:rPr>
                <w:b/>
                <w:color w:val="000000"/>
                <w:sz w:val="18"/>
                <w:szCs w:val="18"/>
              </w:rPr>
              <w:t xml:space="preserve">Patient Sample Storage </w:t>
            </w:r>
          </w:p>
          <w:p w14:paraId="224F53B8" w14:textId="77777777" w:rsidR="00FA47E1" w:rsidRDefault="002C0E3E">
            <w:pPr>
              <w:widowControl w:val="0"/>
              <w:pBdr>
                <w:top w:val="nil"/>
                <w:left w:val="nil"/>
                <w:bottom w:val="nil"/>
                <w:right w:val="nil"/>
                <w:between w:val="nil"/>
              </w:pBdr>
              <w:spacing w:before="27" w:line="240" w:lineRule="auto"/>
              <w:ind w:left="291"/>
              <w:rPr>
                <w:b/>
                <w:color w:val="000000"/>
                <w:sz w:val="18"/>
                <w:szCs w:val="18"/>
              </w:rPr>
            </w:pPr>
            <w:r>
              <w:rPr>
                <w:b/>
                <w:color w:val="000000"/>
                <w:sz w:val="18"/>
                <w:szCs w:val="18"/>
              </w:rPr>
              <w:t>Specifications</w:t>
            </w:r>
          </w:p>
        </w:tc>
        <w:tc>
          <w:tcPr>
            <w:tcW w:w="5982" w:type="dxa"/>
            <w:shd w:val="clear" w:color="auto" w:fill="auto"/>
            <w:tcMar>
              <w:top w:w="100" w:type="dxa"/>
              <w:left w:w="100" w:type="dxa"/>
              <w:bottom w:w="100" w:type="dxa"/>
              <w:right w:w="100" w:type="dxa"/>
            </w:tcMar>
          </w:tcPr>
          <w:p w14:paraId="584B91A9" w14:textId="77777777" w:rsidR="00FA47E1" w:rsidRDefault="002C0E3E">
            <w:pPr>
              <w:widowControl w:val="0"/>
              <w:pBdr>
                <w:top w:val="nil"/>
                <w:left w:val="nil"/>
                <w:bottom w:val="nil"/>
                <w:right w:val="nil"/>
                <w:between w:val="nil"/>
              </w:pBdr>
              <w:spacing w:line="266" w:lineRule="auto"/>
              <w:ind w:left="238" w:right="389" w:firstLine="11"/>
              <w:rPr>
                <w:color w:val="000000"/>
                <w:sz w:val="18"/>
                <w:szCs w:val="18"/>
              </w:rPr>
            </w:pPr>
            <w:r>
              <w:rPr>
                <w:color w:val="000000"/>
                <w:sz w:val="18"/>
                <w:szCs w:val="18"/>
              </w:rPr>
              <w:t>For best results, patient collected samples should be tested as soon as possible. If storage is required, specimens can be held: 2 hours at room temperature 59°F - 86°F (15°C-30°C) or 48 hours refrigerated temperature 36-46°F (2°C-8°C)</w:t>
            </w:r>
          </w:p>
        </w:tc>
      </w:tr>
    </w:tbl>
    <w:p w14:paraId="6E57893A" w14:textId="77777777" w:rsidR="00FA47E1" w:rsidRDefault="00FA47E1">
      <w:pPr>
        <w:widowControl w:val="0"/>
        <w:pBdr>
          <w:top w:val="nil"/>
          <w:left w:val="nil"/>
          <w:bottom w:val="nil"/>
          <w:right w:val="nil"/>
          <w:between w:val="nil"/>
        </w:pBdr>
        <w:rPr>
          <w:color w:val="000000"/>
        </w:rPr>
      </w:pPr>
    </w:p>
    <w:p w14:paraId="2F38608B" w14:textId="77777777" w:rsidR="00FA47E1" w:rsidRDefault="002C0E3E">
      <w:pPr>
        <w:widowControl w:val="0"/>
        <w:pBdr>
          <w:top w:val="nil"/>
          <w:left w:val="nil"/>
          <w:bottom w:val="nil"/>
          <w:right w:val="nil"/>
          <w:between w:val="nil"/>
        </w:pBdr>
        <w:spacing w:line="240" w:lineRule="auto"/>
        <w:ind w:left="520"/>
        <w:rPr>
          <w:b/>
          <w:color w:val="000000"/>
          <w:sz w:val="19"/>
          <w:szCs w:val="19"/>
        </w:rPr>
      </w:pPr>
      <w:r>
        <w:rPr>
          <w:b/>
          <w:color w:val="000000"/>
          <w:sz w:val="19"/>
          <w:szCs w:val="19"/>
        </w:rPr>
        <w:t xml:space="preserve">4. Materials </w:t>
      </w:r>
    </w:p>
    <w:tbl>
      <w:tblPr>
        <w:tblStyle w:val="a5"/>
        <w:tblW w:w="9177" w:type="dxa"/>
        <w:tblInd w:w="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8"/>
        <w:gridCol w:w="5569"/>
      </w:tblGrid>
      <w:tr w:rsidR="00FA47E1" w14:paraId="7264579A" w14:textId="77777777" w:rsidTr="0086526F">
        <w:trPr>
          <w:trHeight w:val="1310"/>
        </w:trPr>
        <w:tc>
          <w:tcPr>
            <w:tcW w:w="3608" w:type="dxa"/>
            <w:shd w:val="clear" w:color="auto" w:fill="auto"/>
            <w:tcMar>
              <w:top w:w="100" w:type="dxa"/>
              <w:left w:w="100" w:type="dxa"/>
              <w:bottom w:w="100" w:type="dxa"/>
              <w:right w:w="100" w:type="dxa"/>
            </w:tcMar>
          </w:tcPr>
          <w:p w14:paraId="20DC92AF" w14:textId="77777777" w:rsidR="00FA47E1" w:rsidRDefault="002C0E3E">
            <w:pPr>
              <w:widowControl w:val="0"/>
              <w:pBdr>
                <w:top w:val="nil"/>
                <w:left w:val="nil"/>
                <w:bottom w:val="nil"/>
                <w:right w:val="nil"/>
                <w:between w:val="nil"/>
              </w:pBdr>
              <w:spacing w:line="240" w:lineRule="auto"/>
              <w:ind w:right="152"/>
              <w:jc w:val="right"/>
              <w:rPr>
                <w:b/>
                <w:color w:val="000000"/>
                <w:sz w:val="18"/>
                <w:szCs w:val="18"/>
              </w:rPr>
            </w:pPr>
            <w:r>
              <w:rPr>
                <w:b/>
                <w:color w:val="000000"/>
                <w:sz w:val="18"/>
                <w:szCs w:val="18"/>
              </w:rPr>
              <w:t xml:space="preserve">Materials Provided in 10 pack Test Kit </w:t>
            </w:r>
          </w:p>
        </w:tc>
        <w:tc>
          <w:tcPr>
            <w:tcW w:w="5569" w:type="dxa"/>
            <w:shd w:val="clear" w:color="auto" w:fill="auto"/>
            <w:tcMar>
              <w:top w:w="100" w:type="dxa"/>
              <w:left w:w="100" w:type="dxa"/>
              <w:bottom w:w="100" w:type="dxa"/>
              <w:right w:w="100" w:type="dxa"/>
            </w:tcMar>
          </w:tcPr>
          <w:p w14:paraId="48F4036A" w14:textId="77777777" w:rsidR="00FA47E1" w:rsidRDefault="002C0E3E">
            <w:pPr>
              <w:widowControl w:val="0"/>
              <w:pBdr>
                <w:top w:val="nil"/>
                <w:left w:val="nil"/>
                <w:bottom w:val="nil"/>
                <w:right w:val="nil"/>
                <w:between w:val="nil"/>
              </w:pBdr>
              <w:spacing w:line="240" w:lineRule="auto"/>
              <w:ind w:left="264"/>
              <w:rPr>
                <w:color w:val="000000"/>
                <w:sz w:val="18"/>
                <w:szCs w:val="18"/>
              </w:rPr>
            </w:pPr>
            <w:r>
              <w:rPr>
                <w:color w:val="000000"/>
                <w:sz w:val="18"/>
                <w:szCs w:val="18"/>
              </w:rPr>
              <w:t xml:space="preserve">10 Visby Medical Respiratory Health Devices </w:t>
            </w:r>
          </w:p>
          <w:p w14:paraId="5433CA0E" w14:textId="77777777" w:rsidR="00FA47E1" w:rsidRDefault="002C0E3E">
            <w:pPr>
              <w:widowControl w:val="0"/>
              <w:pBdr>
                <w:top w:val="nil"/>
                <w:left w:val="nil"/>
                <w:bottom w:val="nil"/>
                <w:right w:val="nil"/>
                <w:between w:val="nil"/>
              </w:pBdr>
              <w:spacing w:before="29" w:line="240" w:lineRule="auto"/>
              <w:ind w:left="264"/>
              <w:rPr>
                <w:color w:val="000000"/>
                <w:sz w:val="18"/>
                <w:szCs w:val="18"/>
              </w:rPr>
            </w:pPr>
            <w:r>
              <w:rPr>
                <w:color w:val="000000"/>
                <w:sz w:val="18"/>
                <w:szCs w:val="18"/>
              </w:rPr>
              <w:t xml:space="preserve">12 Pipettes </w:t>
            </w:r>
          </w:p>
          <w:p w14:paraId="61DB5F0A" w14:textId="77777777" w:rsidR="00FA47E1" w:rsidRDefault="002C0E3E">
            <w:pPr>
              <w:widowControl w:val="0"/>
              <w:pBdr>
                <w:top w:val="nil"/>
                <w:left w:val="nil"/>
                <w:bottom w:val="nil"/>
                <w:right w:val="nil"/>
                <w:between w:val="nil"/>
              </w:pBdr>
              <w:spacing w:before="29" w:line="240" w:lineRule="auto"/>
              <w:ind w:left="264"/>
              <w:rPr>
                <w:color w:val="000000"/>
                <w:sz w:val="18"/>
                <w:szCs w:val="18"/>
              </w:rPr>
            </w:pPr>
            <w:r>
              <w:rPr>
                <w:color w:val="000000"/>
                <w:sz w:val="18"/>
                <w:szCs w:val="18"/>
              </w:rPr>
              <w:t xml:space="preserve">12 Visby Respiratory Health Buffer Tubes </w:t>
            </w:r>
          </w:p>
          <w:p w14:paraId="37D9E850" w14:textId="77777777" w:rsidR="00FA47E1" w:rsidRDefault="002C0E3E">
            <w:pPr>
              <w:widowControl w:val="0"/>
              <w:pBdr>
                <w:top w:val="nil"/>
                <w:left w:val="nil"/>
                <w:bottom w:val="nil"/>
                <w:right w:val="nil"/>
                <w:between w:val="nil"/>
              </w:pBdr>
              <w:spacing w:before="29" w:line="240" w:lineRule="auto"/>
              <w:ind w:left="264"/>
              <w:rPr>
                <w:color w:val="000000"/>
                <w:sz w:val="18"/>
                <w:szCs w:val="18"/>
              </w:rPr>
            </w:pPr>
            <w:r>
              <w:rPr>
                <w:color w:val="000000"/>
                <w:sz w:val="18"/>
                <w:szCs w:val="18"/>
              </w:rPr>
              <w:t xml:space="preserve">12 Disposal Bags </w:t>
            </w:r>
          </w:p>
          <w:p w14:paraId="3DB20B32" w14:textId="34F41171" w:rsidR="00FA47E1" w:rsidRDefault="002C0E3E">
            <w:pPr>
              <w:widowControl w:val="0"/>
              <w:pBdr>
                <w:top w:val="nil"/>
                <w:left w:val="nil"/>
                <w:bottom w:val="nil"/>
                <w:right w:val="nil"/>
                <w:between w:val="nil"/>
              </w:pBdr>
              <w:spacing w:before="29" w:line="240" w:lineRule="auto"/>
              <w:ind w:left="314"/>
              <w:rPr>
                <w:color w:val="000000"/>
                <w:sz w:val="18"/>
                <w:szCs w:val="18"/>
              </w:rPr>
            </w:pPr>
            <w:r>
              <w:rPr>
                <w:color w:val="000000"/>
                <w:sz w:val="18"/>
                <w:szCs w:val="18"/>
              </w:rPr>
              <w:t>1 Quick Reference Gui</w:t>
            </w:r>
            <w:r w:rsidR="0086526F">
              <w:rPr>
                <w:color w:val="000000"/>
                <w:sz w:val="18"/>
                <w:szCs w:val="18"/>
              </w:rPr>
              <w:t>de</w:t>
            </w:r>
          </w:p>
        </w:tc>
      </w:tr>
      <w:tr w:rsidR="00FA47E1" w14:paraId="219DF497" w14:textId="77777777" w:rsidTr="0086526F">
        <w:trPr>
          <w:trHeight w:val="717"/>
        </w:trPr>
        <w:tc>
          <w:tcPr>
            <w:tcW w:w="3608" w:type="dxa"/>
            <w:shd w:val="clear" w:color="auto" w:fill="auto"/>
            <w:tcMar>
              <w:top w:w="100" w:type="dxa"/>
              <w:left w:w="100" w:type="dxa"/>
              <w:bottom w:w="100" w:type="dxa"/>
              <w:right w:w="100" w:type="dxa"/>
            </w:tcMar>
          </w:tcPr>
          <w:p w14:paraId="0E819201" w14:textId="77777777" w:rsidR="00FA47E1" w:rsidRDefault="002C0E3E">
            <w:pPr>
              <w:widowControl w:val="0"/>
              <w:pBdr>
                <w:top w:val="nil"/>
                <w:left w:val="nil"/>
                <w:bottom w:val="nil"/>
                <w:right w:val="nil"/>
                <w:between w:val="nil"/>
              </w:pBdr>
              <w:spacing w:line="240" w:lineRule="auto"/>
              <w:ind w:left="297"/>
              <w:rPr>
                <w:b/>
                <w:color w:val="000000"/>
                <w:sz w:val="18"/>
                <w:szCs w:val="18"/>
              </w:rPr>
            </w:pPr>
            <w:r>
              <w:rPr>
                <w:b/>
                <w:color w:val="000000"/>
                <w:sz w:val="18"/>
                <w:szCs w:val="18"/>
              </w:rPr>
              <w:t xml:space="preserve">Materials Required and </w:t>
            </w:r>
          </w:p>
          <w:p w14:paraId="1BCAE8F0" w14:textId="77777777" w:rsidR="00FA47E1" w:rsidRDefault="002C0E3E">
            <w:pPr>
              <w:widowControl w:val="0"/>
              <w:pBdr>
                <w:top w:val="nil"/>
                <w:left w:val="nil"/>
                <w:bottom w:val="nil"/>
                <w:right w:val="nil"/>
                <w:between w:val="nil"/>
              </w:pBdr>
              <w:spacing w:before="29" w:line="240" w:lineRule="auto"/>
              <w:ind w:left="235"/>
              <w:rPr>
                <w:b/>
                <w:color w:val="000000"/>
                <w:sz w:val="18"/>
                <w:szCs w:val="18"/>
              </w:rPr>
            </w:pPr>
            <w:r>
              <w:rPr>
                <w:b/>
                <w:color w:val="000000"/>
                <w:sz w:val="18"/>
                <w:szCs w:val="18"/>
              </w:rPr>
              <w:t>Available as Accessories</w:t>
            </w:r>
          </w:p>
        </w:tc>
        <w:tc>
          <w:tcPr>
            <w:tcW w:w="5569" w:type="dxa"/>
            <w:shd w:val="clear" w:color="auto" w:fill="auto"/>
            <w:tcMar>
              <w:top w:w="100" w:type="dxa"/>
              <w:left w:w="100" w:type="dxa"/>
              <w:bottom w:w="100" w:type="dxa"/>
              <w:right w:w="100" w:type="dxa"/>
            </w:tcMar>
          </w:tcPr>
          <w:p w14:paraId="5256F7FB" w14:textId="77777777" w:rsidR="00FA47E1" w:rsidRDefault="002C0E3E">
            <w:pPr>
              <w:widowControl w:val="0"/>
              <w:pBdr>
                <w:top w:val="nil"/>
                <w:left w:val="nil"/>
                <w:bottom w:val="nil"/>
                <w:right w:val="nil"/>
                <w:between w:val="nil"/>
              </w:pBdr>
              <w:spacing w:line="240" w:lineRule="auto"/>
              <w:ind w:left="295"/>
              <w:rPr>
                <w:color w:val="000000"/>
                <w:sz w:val="18"/>
                <w:szCs w:val="18"/>
              </w:rPr>
            </w:pPr>
            <w:r>
              <w:rPr>
                <w:color w:val="000000"/>
                <w:sz w:val="18"/>
                <w:szCs w:val="18"/>
              </w:rPr>
              <w:t xml:space="preserve">Visby Power Adapter </w:t>
            </w:r>
          </w:p>
          <w:p w14:paraId="6D744C3F" w14:textId="77777777" w:rsidR="00FA47E1" w:rsidRDefault="002C0E3E">
            <w:pPr>
              <w:widowControl w:val="0"/>
              <w:pBdr>
                <w:top w:val="nil"/>
                <w:left w:val="nil"/>
                <w:bottom w:val="nil"/>
                <w:right w:val="nil"/>
                <w:between w:val="nil"/>
              </w:pBdr>
              <w:spacing w:before="27" w:line="240" w:lineRule="auto"/>
              <w:ind w:left="309"/>
              <w:rPr>
                <w:color w:val="000000"/>
                <w:sz w:val="18"/>
                <w:szCs w:val="18"/>
              </w:rPr>
            </w:pPr>
            <w:r>
              <w:rPr>
                <w:color w:val="000000"/>
                <w:sz w:val="18"/>
                <w:szCs w:val="18"/>
              </w:rPr>
              <w:t>External Controls</w:t>
            </w:r>
          </w:p>
        </w:tc>
      </w:tr>
      <w:tr w:rsidR="00FA47E1" w14:paraId="504D80E4" w14:textId="77777777" w:rsidTr="0086526F">
        <w:trPr>
          <w:trHeight w:val="870"/>
        </w:trPr>
        <w:tc>
          <w:tcPr>
            <w:tcW w:w="3608" w:type="dxa"/>
            <w:shd w:val="clear" w:color="auto" w:fill="auto"/>
            <w:tcMar>
              <w:top w:w="100" w:type="dxa"/>
              <w:left w:w="100" w:type="dxa"/>
              <w:bottom w:w="100" w:type="dxa"/>
              <w:right w:w="100" w:type="dxa"/>
            </w:tcMar>
          </w:tcPr>
          <w:p w14:paraId="43BD0751" w14:textId="77777777" w:rsidR="00FA47E1" w:rsidRDefault="002C0E3E">
            <w:pPr>
              <w:widowControl w:val="0"/>
              <w:pBdr>
                <w:top w:val="nil"/>
                <w:left w:val="nil"/>
                <w:bottom w:val="nil"/>
                <w:right w:val="nil"/>
                <w:between w:val="nil"/>
              </w:pBdr>
              <w:spacing w:line="240" w:lineRule="auto"/>
              <w:ind w:left="298"/>
              <w:rPr>
                <w:b/>
                <w:color w:val="000000"/>
                <w:sz w:val="18"/>
                <w:szCs w:val="18"/>
              </w:rPr>
            </w:pPr>
            <w:r>
              <w:rPr>
                <w:b/>
                <w:color w:val="000000"/>
                <w:sz w:val="18"/>
                <w:szCs w:val="18"/>
              </w:rPr>
              <w:t>Required b</w:t>
            </w:r>
            <w:r>
              <w:rPr>
                <w:b/>
                <w:color w:val="000000"/>
                <w:sz w:val="18"/>
                <w:szCs w:val="18"/>
              </w:rPr>
              <w:t xml:space="preserve">ut Not Supplied </w:t>
            </w:r>
          </w:p>
        </w:tc>
        <w:tc>
          <w:tcPr>
            <w:tcW w:w="5569" w:type="dxa"/>
            <w:shd w:val="clear" w:color="auto" w:fill="auto"/>
            <w:tcMar>
              <w:top w:w="100" w:type="dxa"/>
              <w:left w:w="100" w:type="dxa"/>
              <w:bottom w:w="100" w:type="dxa"/>
              <w:right w:w="100" w:type="dxa"/>
            </w:tcMar>
          </w:tcPr>
          <w:p w14:paraId="45CE8CAF" w14:textId="77777777" w:rsidR="00FA47E1" w:rsidRDefault="002C0E3E">
            <w:pPr>
              <w:widowControl w:val="0"/>
              <w:pBdr>
                <w:top w:val="nil"/>
                <w:left w:val="nil"/>
                <w:bottom w:val="nil"/>
                <w:right w:val="nil"/>
                <w:between w:val="nil"/>
              </w:pBdr>
              <w:spacing w:line="240" w:lineRule="auto"/>
              <w:ind w:left="254"/>
              <w:rPr>
                <w:color w:val="000000"/>
                <w:sz w:val="18"/>
                <w:szCs w:val="18"/>
              </w:rPr>
            </w:pPr>
            <w:r>
              <w:rPr>
                <w:color w:val="000000"/>
                <w:sz w:val="18"/>
                <w:szCs w:val="18"/>
              </w:rPr>
              <w:t xml:space="preserve">Gloves </w:t>
            </w:r>
          </w:p>
          <w:p w14:paraId="1FF802BF" w14:textId="77777777" w:rsidR="00FA47E1" w:rsidRDefault="002C0E3E">
            <w:pPr>
              <w:widowControl w:val="0"/>
              <w:pBdr>
                <w:top w:val="nil"/>
                <w:left w:val="nil"/>
                <w:bottom w:val="nil"/>
                <w:right w:val="nil"/>
                <w:between w:val="nil"/>
              </w:pBdr>
              <w:spacing w:before="44" w:line="240" w:lineRule="auto"/>
              <w:ind w:left="258"/>
              <w:rPr>
                <w:color w:val="000000"/>
                <w:sz w:val="18"/>
                <w:szCs w:val="18"/>
              </w:rPr>
            </w:pPr>
            <w:r>
              <w:rPr>
                <w:color w:val="000000"/>
                <w:sz w:val="18"/>
                <w:szCs w:val="18"/>
              </w:rPr>
              <w:t>Disposal Bin</w:t>
            </w:r>
            <w:r>
              <w:rPr>
                <w:color w:val="000000"/>
                <w:sz w:val="18"/>
                <w:szCs w:val="18"/>
              </w:rPr>
              <w:t xml:space="preserve"> </w:t>
            </w:r>
          </w:p>
          <w:p w14:paraId="088E25D1" w14:textId="77777777" w:rsidR="00FA47E1" w:rsidRDefault="002C0E3E">
            <w:pPr>
              <w:widowControl w:val="0"/>
              <w:pBdr>
                <w:top w:val="nil"/>
                <w:left w:val="nil"/>
                <w:bottom w:val="nil"/>
                <w:right w:val="nil"/>
                <w:between w:val="nil"/>
              </w:pBdr>
              <w:spacing w:before="44" w:line="240" w:lineRule="auto"/>
              <w:ind w:left="253"/>
              <w:rPr>
                <w:color w:val="000000"/>
                <w:sz w:val="18"/>
                <w:szCs w:val="18"/>
              </w:rPr>
            </w:pPr>
            <w:r>
              <w:rPr>
                <w:color w:val="000000"/>
                <w:sz w:val="18"/>
                <w:szCs w:val="18"/>
              </w:rPr>
              <w:t>Swabs</w:t>
            </w:r>
          </w:p>
        </w:tc>
      </w:tr>
      <w:tr w:rsidR="00FA47E1" w14:paraId="50F4CD43" w14:textId="77777777" w:rsidTr="0086526F">
        <w:trPr>
          <w:trHeight w:val="927"/>
        </w:trPr>
        <w:tc>
          <w:tcPr>
            <w:tcW w:w="3608" w:type="dxa"/>
            <w:shd w:val="clear" w:color="auto" w:fill="auto"/>
            <w:tcMar>
              <w:top w:w="100" w:type="dxa"/>
              <w:left w:w="100" w:type="dxa"/>
              <w:bottom w:w="100" w:type="dxa"/>
              <w:right w:w="100" w:type="dxa"/>
            </w:tcMar>
          </w:tcPr>
          <w:p w14:paraId="48568CFC" w14:textId="77777777" w:rsidR="00FA47E1" w:rsidRDefault="002C0E3E">
            <w:pPr>
              <w:widowControl w:val="0"/>
              <w:pBdr>
                <w:top w:val="nil"/>
                <w:left w:val="nil"/>
                <w:bottom w:val="nil"/>
                <w:right w:val="nil"/>
                <w:between w:val="nil"/>
              </w:pBdr>
              <w:spacing w:line="240" w:lineRule="auto"/>
              <w:ind w:left="248"/>
              <w:rPr>
                <w:b/>
                <w:color w:val="000000"/>
                <w:sz w:val="18"/>
                <w:szCs w:val="18"/>
              </w:rPr>
            </w:pPr>
            <w:r>
              <w:rPr>
                <w:b/>
                <w:color w:val="000000"/>
                <w:sz w:val="18"/>
                <w:szCs w:val="18"/>
              </w:rPr>
              <w:t xml:space="preserve">External Controls </w:t>
            </w:r>
          </w:p>
        </w:tc>
        <w:tc>
          <w:tcPr>
            <w:tcW w:w="5569" w:type="dxa"/>
            <w:shd w:val="clear" w:color="auto" w:fill="auto"/>
            <w:tcMar>
              <w:top w:w="100" w:type="dxa"/>
              <w:left w:w="100" w:type="dxa"/>
              <w:bottom w:w="100" w:type="dxa"/>
              <w:right w:w="100" w:type="dxa"/>
            </w:tcMar>
          </w:tcPr>
          <w:p w14:paraId="3B6B7770" w14:textId="77777777" w:rsidR="00FA47E1" w:rsidRDefault="002C0E3E">
            <w:pPr>
              <w:widowControl w:val="0"/>
              <w:pBdr>
                <w:top w:val="nil"/>
                <w:left w:val="nil"/>
                <w:bottom w:val="nil"/>
                <w:right w:val="nil"/>
                <w:between w:val="nil"/>
              </w:pBdr>
              <w:spacing w:line="240" w:lineRule="auto"/>
              <w:ind w:left="259"/>
              <w:rPr>
                <w:color w:val="000000"/>
                <w:sz w:val="18"/>
                <w:szCs w:val="18"/>
              </w:rPr>
            </w:pPr>
            <w:r>
              <w:rPr>
                <w:color w:val="000000"/>
                <w:sz w:val="18"/>
                <w:szCs w:val="18"/>
              </w:rPr>
              <w:t xml:space="preserve">Respiratory Health Control Swab Kit: </w:t>
            </w:r>
          </w:p>
          <w:p w14:paraId="24D1E000" w14:textId="77777777" w:rsidR="00FA47E1" w:rsidRDefault="002C0E3E">
            <w:pPr>
              <w:widowControl w:val="0"/>
              <w:pBdr>
                <w:top w:val="nil"/>
                <w:left w:val="nil"/>
                <w:bottom w:val="nil"/>
                <w:right w:val="nil"/>
                <w:between w:val="nil"/>
              </w:pBdr>
              <w:spacing w:before="44" w:line="240" w:lineRule="auto"/>
              <w:ind w:left="254"/>
              <w:rPr>
                <w:color w:val="000000"/>
                <w:sz w:val="18"/>
                <w:szCs w:val="18"/>
              </w:rPr>
            </w:pPr>
            <w:r>
              <w:rPr>
                <w:color w:val="000000"/>
                <w:sz w:val="18"/>
                <w:szCs w:val="18"/>
              </w:rPr>
              <w:t xml:space="preserve">• 2 Positive Swabs </w:t>
            </w:r>
          </w:p>
          <w:p w14:paraId="228B3173" w14:textId="77777777" w:rsidR="00FA47E1" w:rsidRDefault="002C0E3E">
            <w:pPr>
              <w:widowControl w:val="0"/>
              <w:pBdr>
                <w:top w:val="nil"/>
                <w:left w:val="nil"/>
                <w:bottom w:val="nil"/>
                <w:right w:val="nil"/>
                <w:between w:val="nil"/>
              </w:pBdr>
              <w:spacing w:before="44" w:line="240" w:lineRule="auto"/>
              <w:ind w:left="254"/>
              <w:rPr>
                <w:color w:val="000000"/>
                <w:sz w:val="18"/>
                <w:szCs w:val="18"/>
              </w:rPr>
            </w:pPr>
            <w:r>
              <w:rPr>
                <w:color w:val="000000"/>
                <w:sz w:val="18"/>
                <w:szCs w:val="18"/>
              </w:rPr>
              <w:t>• 2 Negative Swabs</w:t>
            </w:r>
          </w:p>
        </w:tc>
      </w:tr>
    </w:tbl>
    <w:p w14:paraId="5A735DED" w14:textId="77777777" w:rsidR="00FA47E1" w:rsidRDefault="00FA47E1">
      <w:pPr>
        <w:widowControl w:val="0"/>
        <w:pBdr>
          <w:top w:val="nil"/>
          <w:left w:val="nil"/>
          <w:bottom w:val="nil"/>
          <w:right w:val="nil"/>
          <w:between w:val="nil"/>
        </w:pBdr>
        <w:spacing w:line="240" w:lineRule="auto"/>
        <w:rPr>
          <w:b/>
          <w:sz w:val="19"/>
          <w:szCs w:val="19"/>
        </w:rPr>
      </w:pPr>
    </w:p>
    <w:p w14:paraId="16E73E18" w14:textId="77777777" w:rsidR="00FA47E1" w:rsidRDefault="002C0E3E">
      <w:pPr>
        <w:widowControl w:val="0"/>
        <w:pBdr>
          <w:top w:val="nil"/>
          <w:left w:val="nil"/>
          <w:bottom w:val="nil"/>
          <w:right w:val="nil"/>
          <w:between w:val="nil"/>
        </w:pBdr>
        <w:spacing w:line="240" w:lineRule="auto"/>
        <w:rPr>
          <w:b/>
          <w:color w:val="000000"/>
          <w:sz w:val="19"/>
          <w:szCs w:val="19"/>
        </w:rPr>
      </w:pPr>
      <w:r>
        <w:rPr>
          <w:color w:val="000000"/>
          <w:sz w:val="18"/>
          <w:szCs w:val="18"/>
        </w:rPr>
        <w:t xml:space="preserve">TM-000018 Rev: </w:t>
      </w:r>
      <w:r>
        <w:rPr>
          <w:sz w:val="18"/>
          <w:szCs w:val="18"/>
        </w:rPr>
        <w:t>B</w:t>
      </w:r>
      <w:r>
        <w:rPr>
          <w:color w:val="000000"/>
          <w:sz w:val="18"/>
          <w:szCs w:val="18"/>
        </w:rPr>
        <w:t xml:space="preserve"> Eff. Date: </w:t>
      </w:r>
      <w:r>
        <w:rPr>
          <w:sz w:val="18"/>
          <w:szCs w:val="18"/>
        </w:rPr>
        <w:t>April 2023</w:t>
      </w:r>
      <w:r>
        <w:rPr>
          <w:color w:val="000000"/>
          <w:sz w:val="18"/>
          <w:szCs w:val="18"/>
        </w:rPr>
        <w:t xml:space="preserve"> Page </w:t>
      </w:r>
      <w:r>
        <w:rPr>
          <w:b/>
          <w:color w:val="000000"/>
          <w:sz w:val="18"/>
          <w:szCs w:val="18"/>
        </w:rPr>
        <w:t xml:space="preserve">2 </w:t>
      </w:r>
      <w:r>
        <w:rPr>
          <w:color w:val="000000"/>
          <w:sz w:val="18"/>
          <w:szCs w:val="18"/>
        </w:rPr>
        <w:t xml:space="preserve">of </w:t>
      </w:r>
      <w:r>
        <w:rPr>
          <w:b/>
          <w:color w:val="000000"/>
          <w:sz w:val="18"/>
          <w:szCs w:val="18"/>
        </w:rPr>
        <w:t>8</w:t>
      </w:r>
    </w:p>
    <w:p w14:paraId="4045CEE6" w14:textId="77777777" w:rsidR="00FA47E1" w:rsidRDefault="00FA47E1">
      <w:pPr>
        <w:widowControl w:val="0"/>
        <w:pBdr>
          <w:top w:val="nil"/>
          <w:left w:val="nil"/>
          <w:bottom w:val="nil"/>
          <w:right w:val="nil"/>
          <w:between w:val="nil"/>
        </w:pBdr>
        <w:spacing w:line="240" w:lineRule="auto"/>
        <w:ind w:left="484"/>
        <w:rPr>
          <w:b/>
          <w:color w:val="000000"/>
          <w:sz w:val="19"/>
          <w:szCs w:val="19"/>
        </w:rPr>
      </w:pPr>
    </w:p>
    <w:p w14:paraId="511F1F87" w14:textId="77777777" w:rsidR="00FA47E1" w:rsidRDefault="00FA47E1">
      <w:pPr>
        <w:widowControl w:val="0"/>
        <w:pBdr>
          <w:top w:val="nil"/>
          <w:left w:val="nil"/>
          <w:bottom w:val="nil"/>
          <w:right w:val="nil"/>
          <w:between w:val="nil"/>
        </w:pBdr>
        <w:spacing w:line="240" w:lineRule="auto"/>
        <w:ind w:left="484"/>
        <w:rPr>
          <w:b/>
          <w:color w:val="000000"/>
          <w:sz w:val="19"/>
          <w:szCs w:val="19"/>
        </w:rPr>
      </w:pPr>
    </w:p>
    <w:p w14:paraId="32094CF2" w14:textId="77777777" w:rsidR="00FA47E1" w:rsidRDefault="002C0E3E">
      <w:pPr>
        <w:widowControl w:val="0"/>
        <w:pBdr>
          <w:top w:val="nil"/>
          <w:left w:val="nil"/>
          <w:bottom w:val="nil"/>
          <w:right w:val="nil"/>
          <w:between w:val="nil"/>
        </w:pBdr>
        <w:spacing w:line="240" w:lineRule="auto"/>
        <w:ind w:left="484"/>
        <w:rPr>
          <w:b/>
          <w:color w:val="000000"/>
          <w:sz w:val="19"/>
          <w:szCs w:val="19"/>
        </w:rPr>
      </w:pPr>
      <w:r>
        <w:rPr>
          <w:b/>
          <w:color w:val="000000"/>
          <w:sz w:val="19"/>
          <w:szCs w:val="19"/>
        </w:rPr>
        <w:t xml:space="preserve">5. Test Kit Storage </w:t>
      </w:r>
    </w:p>
    <w:p w14:paraId="29D99DA8" w14:textId="77777777" w:rsidR="00FA47E1" w:rsidRDefault="002C0E3E">
      <w:pPr>
        <w:widowControl w:val="0"/>
        <w:pBdr>
          <w:top w:val="nil"/>
          <w:left w:val="nil"/>
          <w:bottom w:val="nil"/>
          <w:right w:val="nil"/>
          <w:between w:val="nil"/>
        </w:pBdr>
        <w:spacing w:before="159" w:line="265" w:lineRule="auto"/>
        <w:ind w:left="466" w:right="1000" w:firstLine="16"/>
        <w:jc w:val="both"/>
        <w:rPr>
          <w:color w:val="000000"/>
          <w:sz w:val="18"/>
          <w:szCs w:val="18"/>
        </w:rPr>
      </w:pPr>
      <w:r>
        <w:rPr>
          <w:color w:val="000000"/>
          <w:sz w:val="18"/>
          <w:szCs w:val="18"/>
        </w:rPr>
        <w:t>Store the Visby Medical Respiratory Health Test kit between 36°F and 86°F (2°C and 30°C), and 5% and 80% humidity. Do not freeze. If exposed to cold temperatures, ensure that the Visby Medical Respiratory Health Test device is allowed to come to room tempe</w:t>
      </w:r>
      <w:r>
        <w:rPr>
          <w:color w:val="000000"/>
          <w:sz w:val="18"/>
          <w:szCs w:val="18"/>
        </w:rPr>
        <w:t xml:space="preserve">rature (at least 55°F [13°C]) prior to use. </w:t>
      </w:r>
    </w:p>
    <w:p w14:paraId="1C820349" w14:textId="77777777" w:rsidR="00FA47E1" w:rsidRDefault="002C0E3E">
      <w:pPr>
        <w:widowControl w:val="0"/>
        <w:pBdr>
          <w:top w:val="nil"/>
          <w:left w:val="nil"/>
          <w:bottom w:val="nil"/>
          <w:right w:val="nil"/>
          <w:between w:val="nil"/>
        </w:pBdr>
        <w:spacing w:before="521" w:line="240" w:lineRule="auto"/>
        <w:ind w:left="484"/>
        <w:rPr>
          <w:b/>
          <w:color w:val="000000"/>
          <w:sz w:val="19"/>
          <w:szCs w:val="19"/>
        </w:rPr>
      </w:pPr>
      <w:r>
        <w:rPr>
          <w:b/>
          <w:color w:val="000000"/>
          <w:sz w:val="19"/>
          <w:szCs w:val="19"/>
        </w:rPr>
        <w:t xml:space="preserve">6. Quality Control </w:t>
      </w:r>
    </w:p>
    <w:p w14:paraId="42C4C569" w14:textId="77777777" w:rsidR="00FA47E1" w:rsidRDefault="002C0E3E">
      <w:pPr>
        <w:widowControl w:val="0"/>
        <w:pBdr>
          <w:top w:val="nil"/>
          <w:left w:val="nil"/>
          <w:bottom w:val="nil"/>
          <w:right w:val="nil"/>
          <w:between w:val="nil"/>
        </w:pBdr>
        <w:spacing w:before="158" w:line="240" w:lineRule="auto"/>
        <w:ind w:left="488"/>
        <w:rPr>
          <w:b/>
          <w:color w:val="000000"/>
          <w:sz w:val="18"/>
          <w:szCs w:val="18"/>
        </w:rPr>
      </w:pPr>
      <w:r>
        <w:rPr>
          <w:b/>
          <w:color w:val="000000"/>
          <w:sz w:val="18"/>
          <w:szCs w:val="18"/>
        </w:rPr>
        <w:t xml:space="preserve">Internal Procedural Controls </w:t>
      </w:r>
    </w:p>
    <w:p w14:paraId="11D62856" w14:textId="77777777" w:rsidR="00FA47E1" w:rsidRDefault="002C0E3E">
      <w:pPr>
        <w:widowControl w:val="0"/>
        <w:pBdr>
          <w:top w:val="nil"/>
          <w:left w:val="nil"/>
          <w:bottom w:val="nil"/>
          <w:right w:val="nil"/>
          <w:between w:val="nil"/>
        </w:pBdr>
        <w:spacing w:before="164" w:line="265" w:lineRule="auto"/>
        <w:ind w:left="467" w:right="997" w:firstLine="12"/>
        <w:jc w:val="both"/>
        <w:rPr>
          <w:color w:val="000000"/>
          <w:sz w:val="18"/>
          <w:szCs w:val="18"/>
        </w:rPr>
      </w:pPr>
      <w:r>
        <w:rPr>
          <w:color w:val="000000"/>
          <w:sz w:val="18"/>
          <w:szCs w:val="18"/>
        </w:rPr>
        <w:t xml:space="preserve">The Visby Medical Respiratory Health device contains an internal process control assay that targets human beta-2 </w:t>
      </w:r>
      <w:proofErr w:type="spellStart"/>
      <w:r>
        <w:rPr>
          <w:color w:val="000000"/>
          <w:sz w:val="18"/>
          <w:szCs w:val="18"/>
        </w:rPr>
        <w:t>microglobulin</w:t>
      </w:r>
      <w:proofErr w:type="spellEnd"/>
      <w:r>
        <w:rPr>
          <w:color w:val="000000"/>
          <w:sz w:val="18"/>
          <w:szCs w:val="18"/>
        </w:rPr>
        <w:t xml:space="preserve"> (B2M) RNA. The internal process control monitors lysis, reverse transcription, PCR amplification, and detection. If these steps a</w:t>
      </w:r>
      <w:r>
        <w:rPr>
          <w:color w:val="000000"/>
          <w:sz w:val="18"/>
          <w:szCs w:val="18"/>
        </w:rPr>
        <w:t xml:space="preserve">re completed successfully, then a purple spot will develop next to “Results Valid” in the results window. If the purple spot does not appear, the test result is Invalid, and the test must be repeated with a new Visby Medical Respiratory Health device. </w:t>
      </w:r>
    </w:p>
    <w:p w14:paraId="5FD620E4" w14:textId="77777777" w:rsidR="00FA47E1" w:rsidRDefault="00FA47E1">
      <w:pPr>
        <w:widowControl w:val="0"/>
        <w:pBdr>
          <w:top w:val="nil"/>
          <w:left w:val="nil"/>
          <w:bottom w:val="nil"/>
          <w:right w:val="nil"/>
          <w:between w:val="nil"/>
        </w:pBdr>
        <w:spacing w:line="240" w:lineRule="auto"/>
        <w:rPr>
          <w:sz w:val="18"/>
          <w:szCs w:val="18"/>
        </w:rPr>
      </w:pPr>
    </w:p>
    <w:p w14:paraId="34B8A6C4" w14:textId="77777777" w:rsidR="00FA47E1" w:rsidRDefault="002C0E3E">
      <w:pPr>
        <w:widowControl w:val="0"/>
        <w:pBdr>
          <w:top w:val="nil"/>
          <w:left w:val="nil"/>
          <w:bottom w:val="nil"/>
          <w:right w:val="nil"/>
          <w:between w:val="nil"/>
        </w:pBdr>
        <w:spacing w:line="240" w:lineRule="auto"/>
        <w:ind w:left="490"/>
        <w:rPr>
          <w:color w:val="000000"/>
          <w:sz w:val="18"/>
          <w:szCs w:val="18"/>
        </w:rPr>
      </w:pPr>
      <w:r>
        <w:rPr>
          <w:color w:val="000000"/>
          <w:sz w:val="18"/>
          <w:szCs w:val="18"/>
        </w:rPr>
        <w:t xml:space="preserve">Electronic Control </w:t>
      </w:r>
    </w:p>
    <w:p w14:paraId="2AE2822C" w14:textId="77777777" w:rsidR="00FA47E1" w:rsidRDefault="002C0E3E">
      <w:pPr>
        <w:widowControl w:val="0"/>
        <w:pBdr>
          <w:top w:val="nil"/>
          <w:left w:val="nil"/>
          <w:bottom w:val="nil"/>
          <w:right w:val="nil"/>
          <w:between w:val="nil"/>
        </w:pBdr>
        <w:spacing w:before="179" w:line="263" w:lineRule="auto"/>
        <w:ind w:left="470" w:right="1020" w:firstLine="8"/>
        <w:rPr>
          <w:color w:val="000000"/>
          <w:sz w:val="18"/>
          <w:szCs w:val="18"/>
        </w:rPr>
      </w:pPr>
      <w:r>
        <w:rPr>
          <w:color w:val="000000"/>
          <w:sz w:val="18"/>
          <w:szCs w:val="18"/>
        </w:rPr>
        <w:t xml:space="preserve">The electronic controls monitor the device to ensure proper operation. If the electronic control passes, a green </w:t>
      </w:r>
      <w:r>
        <w:rPr>
          <w:i/>
          <w:color w:val="000000"/>
          <w:sz w:val="18"/>
          <w:szCs w:val="18"/>
        </w:rPr>
        <w:t xml:space="preserve">done </w:t>
      </w:r>
      <w:r>
        <w:rPr>
          <w:color w:val="000000"/>
          <w:sz w:val="18"/>
          <w:szCs w:val="18"/>
        </w:rPr>
        <w:t xml:space="preserve">status light appears. If this control fails, the white status light will fail to illuminate or will flash. </w:t>
      </w:r>
    </w:p>
    <w:p w14:paraId="4EA8AB13" w14:textId="77777777" w:rsidR="00FA47E1" w:rsidRDefault="002C0E3E">
      <w:pPr>
        <w:widowControl w:val="0"/>
        <w:pBdr>
          <w:top w:val="nil"/>
          <w:left w:val="nil"/>
          <w:bottom w:val="nil"/>
          <w:right w:val="nil"/>
          <w:between w:val="nil"/>
        </w:pBdr>
        <w:spacing w:before="164" w:line="240" w:lineRule="auto"/>
        <w:ind w:left="492"/>
        <w:rPr>
          <w:color w:val="000000"/>
          <w:sz w:val="18"/>
          <w:szCs w:val="18"/>
        </w:rPr>
      </w:pPr>
      <w:r>
        <w:rPr>
          <w:color w:val="000000"/>
          <w:sz w:val="18"/>
          <w:szCs w:val="18"/>
        </w:rPr>
        <w:t>If the pow</w:t>
      </w:r>
      <w:r>
        <w:rPr>
          <w:color w:val="000000"/>
          <w:sz w:val="18"/>
          <w:szCs w:val="18"/>
        </w:rPr>
        <w:t xml:space="preserve">er light is blinking: </w:t>
      </w:r>
    </w:p>
    <w:p w14:paraId="37B7D09E" w14:textId="77777777" w:rsidR="00FA47E1" w:rsidRDefault="002C0E3E">
      <w:pPr>
        <w:widowControl w:val="0"/>
        <w:pBdr>
          <w:top w:val="nil"/>
          <w:left w:val="nil"/>
          <w:bottom w:val="nil"/>
          <w:right w:val="nil"/>
          <w:between w:val="nil"/>
        </w:pBdr>
        <w:spacing w:before="179" w:line="240" w:lineRule="auto"/>
        <w:ind w:left="485"/>
        <w:rPr>
          <w:color w:val="000000"/>
          <w:sz w:val="18"/>
          <w:szCs w:val="18"/>
        </w:rPr>
      </w:pPr>
      <w:r>
        <w:rPr>
          <w:color w:val="000000"/>
          <w:sz w:val="18"/>
          <w:szCs w:val="18"/>
        </w:rPr>
        <w:t xml:space="preserve">• The device is outside operating temperature (55ºF–88ºF or 13ºC–31ºC). </w:t>
      </w:r>
    </w:p>
    <w:p w14:paraId="21CB19A3" w14:textId="77777777" w:rsidR="00FA47E1" w:rsidRDefault="002C0E3E">
      <w:pPr>
        <w:widowControl w:val="0"/>
        <w:pBdr>
          <w:top w:val="nil"/>
          <w:left w:val="nil"/>
          <w:bottom w:val="nil"/>
          <w:right w:val="nil"/>
          <w:between w:val="nil"/>
        </w:pBdr>
        <w:spacing w:before="179" w:line="263" w:lineRule="auto"/>
        <w:ind w:left="472" w:right="1023" w:firstLine="12"/>
        <w:rPr>
          <w:color w:val="000000"/>
          <w:sz w:val="18"/>
          <w:szCs w:val="18"/>
        </w:rPr>
      </w:pPr>
      <w:r>
        <w:rPr>
          <w:color w:val="000000"/>
          <w:sz w:val="18"/>
          <w:szCs w:val="18"/>
        </w:rPr>
        <w:t xml:space="preserve">• If the room is in the right temperature range, wait for the device to reach operating temperature. The power light will become stable when that happens. </w:t>
      </w:r>
    </w:p>
    <w:p w14:paraId="07A34CB3" w14:textId="77777777" w:rsidR="00FA47E1" w:rsidRDefault="002C0E3E">
      <w:pPr>
        <w:widowControl w:val="0"/>
        <w:pBdr>
          <w:top w:val="nil"/>
          <w:left w:val="nil"/>
          <w:bottom w:val="nil"/>
          <w:right w:val="nil"/>
          <w:between w:val="nil"/>
        </w:pBdr>
        <w:spacing w:before="164" w:line="433" w:lineRule="auto"/>
        <w:ind w:left="485" w:right="1698"/>
        <w:rPr>
          <w:color w:val="000000"/>
          <w:sz w:val="18"/>
          <w:szCs w:val="18"/>
        </w:rPr>
      </w:pPr>
      <w:r>
        <w:rPr>
          <w:color w:val="000000"/>
          <w:sz w:val="18"/>
          <w:szCs w:val="18"/>
        </w:rPr>
        <w:t xml:space="preserve">• If the room is too cold or too hot, move to a different location within the operating temperature </w:t>
      </w:r>
      <w:r>
        <w:rPr>
          <w:color w:val="000000"/>
          <w:sz w:val="18"/>
          <w:szCs w:val="18"/>
        </w:rPr>
        <w:t xml:space="preserve">range. • Wait until the power light is stable before loading the sample. </w:t>
      </w:r>
    </w:p>
    <w:p w14:paraId="1EC21146" w14:textId="77777777" w:rsidR="00FA47E1" w:rsidRDefault="002C0E3E">
      <w:pPr>
        <w:widowControl w:val="0"/>
        <w:pBdr>
          <w:top w:val="nil"/>
          <w:left w:val="nil"/>
          <w:bottom w:val="nil"/>
          <w:right w:val="nil"/>
          <w:between w:val="nil"/>
        </w:pBdr>
        <w:spacing w:before="35" w:line="240" w:lineRule="auto"/>
        <w:ind w:left="492"/>
        <w:rPr>
          <w:color w:val="000000"/>
          <w:sz w:val="18"/>
          <w:szCs w:val="18"/>
        </w:rPr>
      </w:pPr>
      <w:r>
        <w:rPr>
          <w:color w:val="000000"/>
          <w:sz w:val="18"/>
          <w:szCs w:val="18"/>
        </w:rPr>
        <w:t xml:space="preserve">If the power light and progress lights are blinking together: </w:t>
      </w:r>
    </w:p>
    <w:p w14:paraId="161D5E48" w14:textId="77777777" w:rsidR="00FA47E1" w:rsidRDefault="002C0E3E">
      <w:pPr>
        <w:widowControl w:val="0"/>
        <w:pBdr>
          <w:top w:val="nil"/>
          <w:left w:val="nil"/>
          <w:bottom w:val="nil"/>
          <w:right w:val="nil"/>
          <w:between w:val="nil"/>
        </w:pBdr>
        <w:spacing w:before="179" w:line="240" w:lineRule="auto"/>
        <w:ind w:left="485"/>
        <w:rPr>
          <w:color w:val="000000"/>
          <w:sz w:val="18"/>
          <w:szCs w:val="18"/>
        </w:rPr>
      </w:pPr>
      <w:r>
        <w:rPr>
          <w:color w:val="000000"/>
          <w:sz w:val="18"/>
          <w:szCs w:val="18"/>
        </w:rPr>
        <w:t xml:space="preserve">• The device has encountered an error and is no longer functional. </w:t>
      </w:r>
    </w:p>
    <w:p w14:paraId="7FB6BE4E" w14:textId="77777777" w:rsidR="00FA47E1" w:rsidRDefault="002C0E3E">
      <w:pPr>
        <w:widowControl w:val="0"/>
        <w:pBdr>
          <w:top w:val="nil"/>
          <w:left w:val="nil"/>
          <w:bottom w:val="nil"/>
          <w:right w:val="nil"/>
          <w:between w:val="nil"/>
        </w:pBdr>
        <w:spacing w:before="179" w:line="240" w:lineRule="auto"/>
        <w:ind w:left="485"/>
        <w:rPr>
          <w:color w:val="000000"/>
          <w:sz w:val="18"/>
          <w:szCs w:val="18"/>
        </w:rPr>
      </w:pPr>
      <w:r>
        <w:rPr>
          <w:color w:val="000000"/>
          <w:sz w:val="18"/>
          <w:szCs w:val="18"/>
        </w:rPr>
        <w:t xml:space="preserve">• Refer to the Retesting Instructions. </w:t>
      </w:r>
    </w:p>
    <w:p w14:paraId="20AFA17C" w14:textId="77777777" w:rsidR="00FA47E1" w:rsidRDefault="002C0E3E">
      <w:pPr>
        <w:widowControl w:val="0"/>
        <w:pBdr>
          <w:top w:val="nil"/>
          <w:left w:val="nil"/>
          <w:bottom w:val="nil"/>
          <w:right w:val="nil"/>
          <w:between w:val="nil"/>
        </w:pBdr>
        <w:spacing w:before="295" w:line="240" w:lineRule="auto"/>
        <w:ind w:left="488"/>
        <w:rPr>
          <w:b/>
          <w:color w:val="000000"/>
          <w:sz w:val="18"/>
          <w:szCs w:val="18"/>
        </w:rPr>
      </w:pPr>
      <w:r>
        <w:rPr>
          <w:b/>
          <w:color w:val="000000"/>
          <w:sz w:val="18"/>
          <w:szCs w:val="18"/>
        </w:rPr>
        <w:t xml:space="preserve">External Positive and Negative Controls </w:t>
      </w:r>
    </w:p>
    <w:p w14:paraId="0CD2E24C" w14:textId="77777777" w:rsidR="00FA47E1" w:rsidRDefault="002C0E3E">
      <w:pPr>
        <w:widowControl w:val="0"/>
        <w:pBdr>
          <w:top w:val="nil"/>
          <w:left w:val="nil"/>
          <w:bottom w:val="nil"/>
          <w:right w:val="nil"/>
          <w:between w:val="nil"/>
        </w:pBdr>
        <w:spacing w:before="149" w:line="267" w:lineRule="auto"/>
        <w:ind w:left="468" w:right="779" w:firstLine="21"/>
        <w:jc w:val="both"/>
        <w:rPr>
          <w:color w:val="000000"/>
          <w:sz w:val="18"/>
          <w:szCs w:val="18"/>
        </w:rPr>
      </w:pPr>
      <w:r>
        <w:rPr>
          <w:color w:val="000000"/>
          <w:sz w:val="18"/>
          <w:szCs w:val="18"/>
        </w:rPr>
        <w:t>External Controls must be run once with each new shipment and once for each new operator. Further controls may be tested in order to conform with local, state and/or federal regulations, accrediting groups, or your lab’s standard Quality Control procedures</w:t>
      </w:r>
      <w:r>
        <w:rPr>
          <w:color w:val="000000"/>
          <w:sz w:val="18"/>
          <w:szCs w:val="18"/>
        </w:rPr>
        <w:t xml:space="preserve">. </w:t>
      </w:r>
    </w:p>
    <w:p w14:paraId="114045B2"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69BE6719"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48861514"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5AE388CA"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66039621"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32A36DA5"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42B21DDF"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4630C010"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57450DA9" w14:textId="77777777" w:rsidR="00FA47E1" w:rsidRDefault="00FA47E1">
      <w:pPr>
        <w:widowControl w:val="0"/>
        <w:pBdr>
          <w:top w:val="nil"/>
          <w:left w:val="nil"/>
          <w:bottom w:val="nil"/>
          <w:right w:val="nil"/>
          <w:between w:val="nil"/>
        </w:pBdr>
        <w:spacing w:before="149" w:line="267" w:lineRule="auto"/>
        <w:ind w:left="468" w:right="779" w:firstLine="21"/>
        <w:jc w:val="both"/>
        <w:rPr>
          <w:color w:val="000000"/>
          <w:sz w:val="18"/>
          <w:szCs w:val="18"/>
        </w:rPr>
      </w:pPr>
    </w:p>
    <w:p w14:paraId="0F2A0329" w14:textId="77777777" w:rsidR="00FA47E1" w:rsidRDefault="002C0E3E">
      <w:pPr>
        <w:widowControl w:val="0"/>
        <w:pBdr>
          <w:top w:val="nil"/>
          <w:left w:val="nil"/>
          <w:bottom w:val="nil"/>
          <w:right w:val="nil"/>
          <w:between w:val="nil"/>
        </w:pBdr>
        <w:spacing w:line="240" w:lineRule="auto"/>
        <w:ind w:left="464"/>
        <w:rPr>
          <w:b/>
          <w:color w:val="000000"/>
          <w:sz w:val="18"/>
          <w:szCs w:val="18"/>
        </w:rPr>
      </w:pPr>
      <w:r>
        <w:rPr>
          <w:color w:val="000000"/>
          <w:sz w:val="18"/>
          <w:szCs w:val="18"/>
        </w:rPr>
        <w:t xml:space="preserve">TM-000018 Rev: </w:t>
      </w:r>
      <w:r>
        <w:rPr>
          <w:sz w:val="18"/>
          <w:szCs w:val="18"/>
        </w:rPr>
        <w:t>B</w:t>
      </w:r>
      <w:r>
        <w:rPr>
          <w:color w:val="000000"/>
          <w:sz w:val="18"/>
          <w:szCs w:val="18"/>
        </w:rPr>
        <w:t xml:space="preserve"> Eff. Date: </w:t>
      </w:r>
      <w:r>
        <w:rPr>
          <w:sz w:val="18"/>
          <w:szCs w:val="18"/>
        </w:rPr>
        <w:t>April 2023</w:t>
      </w:r>
      <w:r>
        <w:rPr>
          <w:color w:val="000000"/>
          <w:sz w:val="18"/>
          <w:szCs w:val="18"/>
        </w:rPr>
        <w:t xml:space="preserve"> Page </w:t>
      </w:r>
      <w:r>
        <w:rPr>
          <w:b/>
          <w:color w:val="000000"/>
          <w:sz w:val="18"/>
          <w:szCs w:val="18"/>
        </w:rPr>
        <w:t xml:space="preserve">3 </w:t>
      </w:r>
      <w:r>
        <w:rPr>
          <w:color w:val="000000"/>
          <w:sz w:val="18"/>
          <w:szCs w:val="18"/>
        </w:rPr>
        <w:t xml:space="preserve">of </w:t>
      </w:r>
      <w:r>
        <w:rPr>
          <w:b/>
          <w:color w:val="000000"/>
          <w:sz w:val="18"/>
          <w:szCs w:val="18"/>
        </w:rPr>
        <w:t>8</w:t>
      </w:r>
    </w:p>
    <w:p w14:paraId="59C7EB8C" w14:textId="77777777" w:rsidR="00FA47E1" w:rsidRDefault="002C0E3E">
      <w:pPr>
        <w:widowControl w:val="0"/>
        <w:pBdr>
          <w:top w:val="nil"/>
          <w:left w:val="nil"/>
          <w:bottom w:val="nil"/>
          <w:right w:val="nil"/>
          <w:between w:val="nil"/>
        </w:pBdr>
        <w:spacing w:before="638" w:line="240" w:lineRule="auto"/>
        <w:ind w:left="524"/>
        <w:rPr>
          <w:b/>
          <w:color w:val="000000"/>
          <w:sz w:val="19"/>
          <w:szCs w:val="19"/>
        </w:rPr>
      </w:pPr>
      <w:r>
        <w:rPr>
          <w:b/>
          <w:color w:val="000000"/>
          <w:sz w:val="19"/>
          <w:szCs w:val="19"/>
        </w:rPr>
        <w:lastRenderedPageBreak/>
        <w:t xml:space="preserve">7. Test Procedure </w:t>
      </w:r>
    </w:p>
    <w:p w14:paraId="65A447C7" w14:textId="77777777" w:rsidR="00FA47E1" w:rsidRDefault="002C0E3E">
      <w:pPr>
        <w:widowControl w:val="0"/>
        <w:pBdr>
          <w:top w:val="nil"/>
          <w:left w:val="nil"/>
          <w:bottom w:val="nil"/>
          <w:right w:val="nil"/>
          <w:between w:val="nil"/>
        </w:pBdr>
        <w:spacing w:before="167" w:line="240" w:lineRule="auto"/>
        <w:ind w:left="518" w:right="1978" w:firstLine="11"/>
        <w:rPr>
          <w:color w:val="000000"/>
          <w:sz w:val="18"/>
          <w:szCs w:val="18"/>
        </w:rPr>
      </w:pPr>
      <w:r>
        <w:rPr>
          <w:color w:val="000000"/>
          <w:sz w:val="18"/>
          <w:szCs w:val="18"/>
        </w:rPr>
        <w:t xml:space="preserve">Please follow instructions carefully. This test is designed for use by Health Care </w:t>
      </w:r>
      <w:r>
        <w:rPr>
          <w:sz w:val="18"/>
          <w:szCs w:val="18"/>
        </w:rPr>
        <w:t>P</w:t>
      </w:r>
      <w:r>
        <w:rPr>
          <w:color w:val="000000"/>
          <w:sz w:val="18"/>
          <w:szCs w:val="18"/>
        </w:rPr>
        <w:t>rofessionals.</w:t>
      </w:r>
    </w:p>
    <w:p w14:paraId="6A62890A" w14:textId="77777777" w:rsidR="00FA47E1" w:rsidRDefault="002C0E3E">
      <w:pPr>
        <w:widowControl w:val="0"/>
        <w:pBdr>
          <w:top w:val="nil"/>
          <w:left w:val="nil"/>
          <w:bottom w:val="nil"/>
          <w:right w:val="nil"/>
          <w:between w:val="nil"/>
        </w:pBdr>
        <w:spacing w:before="167" w:line="536" w:lineRule="auto"/>
        <w:ind w:left="518" w:right="1978" w:firstLine="11"/>
        <w:rPr>
          <w:b/>
          <w:color w:val="000000"/>
          <w:sz w:val="18"/>
          <w:szCs w:val="18"/>
        </w:rPr>
      </w:pPr>
      <w:r>
        <w:rPr>
          <w:b/>
          <w:color w:val="000000"/>
          <w:sz w:val="18"/>
          <w:szCs w:val="18"/>
        </w:rPr>
        <w:t xml:space="preserve">Operating Conditions </w:t>
      </w:r>
    </w:p>
    <w:p w14:paraId="6130261D" w14:textId="77777777" w:rsidR="00FA47E1" w:rsidRDefault="002C0E3E">
      <w:pPr>
        <w:widowControl w:val="0"/>
        <w:pBdr>
          <w:top w:val="nil"/>
          <w:left w:val="nil"/>
          <w:bottom w:val="nil"/>
          <w:right w:val="nil"/>
          <w:between w:val="nil"/>
        </w:pBdr>
        <w:rPr>
          <w:color w:val="000000"/>
          <w:sz w:val="18"/>
          <w:szCs w:val="18"/>
        </w:rPr>
      </w:pPr>
      <w:r>
        <w:rPr>
          <w:noProof/>
        </w:rPr>
        <w:drawing>
          <wp:inline distT="0" distB="0" distL="0" distR="0" wp14:anchorId="1AB4ECDC" wp14:editId="29EF7317">
            <wp:extent cx="6610350" cy="1476375"/>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610350" cy="1476375"/>
                    </a:xfrm>
                    <a:prstGeom prst="rect">
                      <a:avLst/>
                    </a:prstGeom>
                    <a:ln/>
                  </pic:spPr>
                </pic:pic>
              </a:graphicData>
            </a:graphic>
          </wp:inline>
        </w:drawing>
      </w:r>
    </w:p>
    <w:p w14:paraId="0F330C71" w14:textId="77777777" w:rsidR="00FA47E1" w:rsidRDefault="002C0E3E">
      <w:pPr>
        <w:widowControl w:val="0"/>
        <w:pBdr>
          <w:top w:val="nil"/>
          <w:left w:val="nil"/>
          <w:bottom w:val="nil"/>
          <w:right w:val="nil"/>
          <w:between w:val="nil"/>
        </w:pBdr>
        <w:spacing w:line="240" w:lineRule="auto"/>
        <w:ind w:left="464"/>
        <w:rPr>
          <w:color w:val="000000"/>
          <w:sz w:val="18"/>
          <w:szCs w:val="18"/>
        </w:rPr>
      </w:pPr>
      <w:r>
        <w:rPr>
          <w:b/>
          <w:noProof/>
          <w:color w:val="000000"/>
          <w:sz w:val="18"/>
          <w:szCs w:val="18"/>
        </w:rPr>
        <w:drawing>
          <wp:inline distT="19050" distB="19050" distL="19050" distR="19050" wp14:anchorId="621EF18D" wp14:editId="582590E7">
            <wp:extent cx="6099340" cy="5876924"/>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6099340" cy="5876924"/>
                    </a:xfrm>
                    <a:prstGeom prst="rect">
                      <a:avLst/>
                    </a:prstGeom>
                    <a:ln/>
                  </pic:spPr>
                </pic:pic>
              </a:graphicData>
            </a:graphic>
          </wp:inline>
        </w:drawing>
      </w:r>
    </w:p>
    <w:p w14:paraId="3470FFBA" w14:textId="120639E2" w:rsidR="00FA47E1" w:rsidRDefault="002C0E3E">
      <w:pPr>
        <w:widowControl w:val="0"/>
        <w:pBdr>
          <w:top w:val="nil"/>
          <w:left w:val="nil"/>
          <w:bottom w:val="nil"/>
          <w:right w:val="nil"/>
          <w:between w:val="nil"/>
        </w:pBdr>
        <w:spacing w:line="240" w:lineRule="auto"/>
        <w:ind w:left="464"/>
        <w:rPr>
          <w:b/>
          <w:color w:val="000000"/>
          <w:sz w:val="18"/>
          <w:szCs w:val="18"/>
        </w:rPr>
      </w:pPr>
      <w:r>
        <w:rPr>
          <w:color w:val="000000"/>
          <w:sz w:val="18"/>
          <w:szCs w:val="18"/>
        </w:rPr>
        <w:t xml:space="preserve">TM-000018 Rev: </w:t>
      </w:r>
      <w:r w:rsidR="0086526F">
        <w:rPr>
          <w:sz w:val="18"/>
          <w:szCs w:val="18"/>
        </w:rPr>
        <w:t>B</w:t>
      </w:r>
      <w:r w:rsidR="0086526F">
        <w:rPr>
          <w:color w:val="000000"/>
          <w:sz w:val="18"/>
          <w:szCs w:val="18"/>
        </w:rPr>
        <w:t xml:space="preserve"> Eff. Date: </w:t>
      </w:r>
      <w:r w:rsidR="0086526F">
        <w:rPr>
          <w:sz w:val="18"/>
          <w:szCs w:val="18"/>
        </w:rPr>
        <w:t>April 2023</w:t>
      </w:r>
      <w:r w:rsidR="0086526F">
        <w:rPr>
          <w:color w:val="000000"/>
          <w:sz w:val="18"/>
          <w:szCs w:val="18"/>
        </w:rPr>
        <w:t xml:space="preserve"> </w:t>
      </w:r>
      <w:r>
        <w:rPr>
          <w:color w:val="000000"/>
          <w:sz w:val="18"/>
          <w:szCs w:val="18"/>
        </w:rPr>
        <w:t xml:space="preserve">Page </w:t>
      </w:r>
      <w:r>
        <w:rPr>
          <w:b/>
          <w:color w:val="000000"/>
          <w:sz w:val="18"/>
          <w:szCs w:val="18"/>
        </w:rPr>
        <w:t xml:space="preserve">4 </w:t>
      </w:r>
      <w:r>
        <w:rPr>
          <w:color w:val="000000"/>
          <w:sz w:val="18"/>
          <w:szCs w:val="18"/>
        </w:rPr>
        <w:t xml:space="preserve">of </w:t>
      </w:r>
      <w:r>
        <w:rPr>
          <w:b/>
          <w:color w:val="000000"/>
          <w:sz w:val="18"/>
          <w:szCs w:val="18"/>
        </w:rPr>
        <w:t>8</w:t>
      </w:r>
    </w:p>
    <w:p w14:paraId="6E0F50A5" w14:textId="77777777" w:rsidR="00FA47E1" w:rsidRDefault="002C0E3E">
      <w:pPr>
        <w:widowControl w:val="0"/>
        <w:pBdr>
          <w:top w:val="nil"/>
          <w:left w:val="nil"/>
          <w:bottom w:val="nil"/>
          <w:right w:val="nil"/>
          <w:between w:val="nil"/>
        </w:pBdr>
        <w:spacing w:line="288" w:lineRule="auto"/>
        <w:rPr>
          <w:color w:val="000000"/>
          <w:sz w:val="18"/>
          <w:szCs w:val="18"/>
        </w:rPr>
      </w:pPr>
      <w:r>
        <w:rPr>
          <w:b/>
          <w:noProof/>
          <w:color w:val="000000"/>
          <w:sz w:val="18"/>
          <w:szCs w:val="18"/>
        </w:rPr>
        <w:lastRenderedPageBreak/>
        <w:drawing>
          <wp:inline distT="19050" distB="19050" distL="19050" distR="19050" wp14:anchorId="3434D03A" wp14:editId="69250088">
            <wp:extent cx="6211515" cy="5943599"/>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211515" cy="5943599"/>
                    </a:xfrm>
                    <a:prstGeom prst="rect">
                      <a:avLst/>
                    </a:prstGeom>
                    <a:ln/>
                  </pic:spPr>
                </pic:pic>
              </a:graphicData>
            </a:graphic>
          </wp:inline>
        </w:drawing>
      </w:r>
    </w:p>
    <w:p w14:paraId="5C95AE1E" w14:textId="77777777" w:rsidR="00FA47E1" w:rsidRDefault="00FA47E1">
      <w:pPr>
        <w:widowControl w:val="0"/>
        <w:pBdr>
          <w:top w:val="nil"/>
          <w:left w:val="nil"/>
          <w:bottom w:val="nil"/>
          <w:right w:val="nil"/>
          <w:between w:val="nil"/>
        </w:pBdr>
        <w:spacing w:line="288" w:lineRule="auto"/>
        <w:rPr>
          <w:color w:val="000000"/>
          <w:sz w:val="18"/>
          <w:szCs w:val="18"/>
        </w:rPr>
      </w:pPr>
    </w:p>
    <w:p w14:paraId="7545AF8E" w14:textId="77777777" w:rsidR="00FA47E1" w:rsidRDefault="00FA47E1">
      <w:pPr>
        <w:widowControl w:val="0"/>
        <w:pBdr>
          <w:top w:val="nil"/>
          <w:left w:val="nil"/>
          <w:bottom w:val="nil"/>
          <w:right w:val="nil"/>
          <w:between w:val="nil"/>
        </w:pBdr>
        <w:spacing w:line="288" w:lineRule="auto"/>
        <w:rPr>
          <w:color w:val="000000"/>
          <w:sz w:val="18"/>
          <w:szCs w:val="18"/>
        </w:rPr>
      </w:pPr>
    </w:p>
    <w:p w14:paraId="0D6CC1B1" w14:textId="77777777" w:rsidR="00FA47E1" w:rsidRDefault="00FA47E1">
      <w:pPr>
        <w:widowControl w:val="0"/>
        <w:pBdr>
          <w:top w:val="nil"/>
          <w:left w:val="nil"/>
          <w:bottom w:val="nil"/>
          <w:right w:val="nil"/>
          <w:between w:val="nil"/>
        </w:pBdr>
        <w:spacing w:line="288" w:lineRule="auto"/>
        <w:rPr>
          <w:color w:val="000000"/>
          <w:sz w:val="18"/>
          <w:szCs w:val="18"/>
        </w:rPr>
      </w:pPr>
    </w:p>
    <w:p w14:paraId="204F5462" w14:textId="77777777" w:rsidR="00FA47E1" w:rsidRDefault="00FA47E1">
      <w:pPr>
        <w:widowControl w:val="0"/>
        <w:pBdr>
          <w:top w:val="nil"/>
          <w:left w:val="nil"/>
          <w:bottom w:val="nil"/>
          <w:right w:val="nil"/>
          <w:between w:val="nil"/>
        </w:pBdr>
        <w:spacing w:line="288" w:lineRule="auto"/>
        <w:rPr>
          <w:color w:val="000000"/>
          <w:sz w:val="18"/>
          <w:szCs w:val="18"/>
        </w:rPr>
      </w:pPr>
    </w:p>
    <w:p w14:paraId="1E64E61B" w14:textId="77777777" w:rsidR="00FA47E1" w:rsidRDefault="00FA47E1">
      <w:pPr>
        <w:widowControl w:val="0"/>
        <w:pBdr>
          <w:top w:val="nil"/>
          <w:left w:val="nil"/>
          <w:bottom w:val="nil"/>
          <w:right w:val="nil"/>
          <w:between w:val="nil"/>
        </w:pBdr>
        <w:spacing w:line="288" w:lineRule="auto"/>
        <w:rPr>
          <w:color w:val="000000"/>
          <w:sz w:val="18"/>
          <w:szCs w:val="18"/>
        </w:rPr>
      </w:pPr>
    </w:p>
    <w:p w14:paraId="1FDC5D9F" w14:textId="77777777" w:rsidR="00FA47E1" w:rsidRDefault="00FA47E1">
      <w:pPr>
        <w:widowControl w:val="0"/>
        <w:pBdr>
          <w:top w:val="nil"/>
          <w:left w:val="nil"/>
          <w:bottom w:val="nil"/>
          <w:right w:val="nil"/>
          <w:between w:val="nil"/>
        </w:pBdr>
        <w:spacing w:line="288" w:lineRule="auto"/>
        <w:rPr>
          <w:color w:val="000000"/>
          <w:sz w:val="18"/>
          <w:szCs w:val="18"/>
        </w:rPr>
      </w:pPr>
    </w:p>
    <w:p w14:paraId="64005EFF" w14:textId="77777777" w:rsidR="00FA47E1" w:rsidRDefault="00FA47E1">
      <w:pPr>
        <w:widowControl w:val="0"/>
        <w:pBdr>
          <w:top w:val="nil"/>
          <w:left w:val="nil"/>
          <w:bottom w:val="nil"/>
          <w:right w:val="nil"/>
          <w:between w:val="nil"/>
        </w:pBdr>
        <w:spacing w:line="288" w:lineRule="auto"/>
        <w:rPr>
          <w:color w:val="000000"/>
          <w:sz w:val="18"/>
          <w:szCs w:val="18"/>
        </w:rPr>
      </w:pPr>
    </w:p>
    <w:p w14:paraId="7D494C5A" w14:textId="77777777" w:rsidR="00FA47E1" w:rsidRDefault="00FA47E1">
      <w:pPr>
        <w:widowControl w:val="0"/>
        <w:pBdr>
          <w:top w:val="nil"/>
          <w:left w:val="nil"/>
          <w:bottom w:val="nil"/>
          <w:right w:val="nil"/>
          <w:between w:val="nil"/>
        </w:pBdr>
        <w:spacing w:line="288" w:lineRule="auto"/>
        <w:rPr>
          <w:color w:val="000000"/>
          <w:sz w:val="18"/>
          <w:szCs w:val="18"/>
        </w:rPr>
      </w:pPr>
    </w:p>
    <w:p w14:paraId="0003123C" w14:textId="77777777" w:rsidR="00FA47E1" w:rsidRDefault="00FA47E1">
      <w:pPr>
        <w:widowControl w:val="0"/>
        <w:pBdr>
          <w:top w:val="nil"/>
          <w:left w:val="nil"/>
          <w:bottom w:val="nil"/>
          <w:right w:val="nil"/>
          <w:between w:val="nil"/>
        </w:pBdr>
        <w:spacing w:line="288" w:lineRule="auto"/>
        <w:rPr>
          <w:color w:val="000000"/>
          <w:sz w:val="18"/>
          <w:szCs w:val="18"/>
        </w:rPr>
      </w:pPr>
    </w:p>
    <w:p w14:paraId="10DF2CE4" w14:textId="77777777" w:rsidR="00FA47E1" w:rsidRDefault="00FA47E1">
      <w:pPr>
        <w:widowControl w:val="0"/>
        <w:pBdr>
          <w:top w:val="nil"/>
          <w:left w:val="nil"/>
          <w:bottom w:val="nil"/>
          <w:right w:val="nil"/>
          <w:between w:val="nil"/>
        </w:pBdr>
        <w:spacing w:line="288" w:lineRule="auto"/>
        <w:rPr>
          <w:color w:val="000000"/>
          <w:sz w:val="18"/>
          <w:szCs w:val="18"/>
        </w:rPr>
      </w:pPr>
    </w:p>
    <w:p w14:paraId="5CC9D6EF" w14:textId="77777777" w:rsidR="00FA47E1" w:rsidRDefault="00FA47E1">
      <w:pPr>
        <w:widowControl w:val="0"/>
        <w:pBdr>
          <w:top w:val="nil"/>
          <w:left w:val="nil"/>
          <w:bottom w:val="nil"/>
          <w:right w:val="nil"/>
          <w:between w:val="nil"/>
        </w:pBdr>
        <w:spacing w:line="288" w:lineRule="auto"/>
        <w:rPr>
          <w:color w:val="000000"/>
          <w:sz w:val="18"/>
          <w:szCs w:val="18"/>
        </w:rPr>
      </w:pPr>
    </w:p>
    <w:p w14:paraId="464767A7" w14:textId="77777777" w:rsidR="00FA47E1" w:rsidRDefault="00FA47E1">
      <w:pPr>
        <w:widowControl w:val="0"/>
        <w:pBdr>
          <w:top w:val="nil"/>
          <w:left w:val="nil"/>
          <w:bottom w:val="nil"/>
          <w:right w:val="nil"/>
          <w:between w:val="nil"/>
        </w:pBdr>
        <w:spacing w:line="288" w:lineRule="auto"/>
        <w:rPr>
          <w:color w:val="000000"/>
          <w:sz w:val="18"/>
          <w:szCs w:val="18"/>
        </w:rPr>
      </w:pPr>
    </w:p>
    <w:p w14:paraId="3C604523" w14:textId="77777777" w:rsidR="00FA47E1" w:rsidRDefault="00FA47E1">
      <w:pPr>
        <w:widowControl w:val="0"/>
        <w:pBdr>
          <w:top w:val="nil"/>
          <w:left w:val="nil"/>
          <w:bottom w:val="nil"/>
          <w:right w:val="nil"/>
          <w:between w:val="nil"/>
        </w:pBdr>
        <w:spacing w:line="288" w:lineRule="auto"/>
        <w:rPr>
          <w:color w:val="000000"/>
          <w:sz w:val="18"/>
          <w:szCs w:val="18"/>
        </w:rPr>
      </w:pPr>
    </w:p>
    <w:p w14:paraId="544936E4" w14:textId="77777777" w:rsidR="00FA47E1" w:rsidRDefault="00FA47E1">
      <w:pPr>
        <w:widowControl w:val="0"/>
        <w:pBdr>
          <w:top w:val="nil"/>
          <w:left w:val="nil"/>
          <w:bottom w:val="nil"/>
          <w:right w:val="nil"/>
          <w:between w:val="nil"/>
        </w:pBdr>
        <w:spacing w:line="288" w:lineRule="auto"/>
        <w:rPr>
          <w:color w:val="000000"/>
          <w:sz w:val="18"/>
          <w:szCs w:val="18"/>
        </w:rPr>
      </w:pPr>
    </w:p>
    <w:p w14:paraId="17CBA73E" w14:textId="77777777" w:rsidR="00FA47E1" w:rsidRDefault="00FA47E1">
      <w:pPr>
        <w:widowControl w:val="0"/>
        <w:pBdr>
          <w:top w:val="nil"/>
          <w:left w:val="nil"/>
          <w:bottom w:val="nil"/>
          <w:right w:val="nil"/>
          <w:between w:val="nil"/>
        </w:pBdr>
        <w:spacing w:line="288" w:lineRule="auto"/>
        <w:rPr>
          <w:color w:val="000000"/>
          <w:sz w:val="18"/>
          <w:szCs w:val="18"/>
        </w:rPr>
      </w:pPr>
    </w:p>
    <w:p w14:paraId="7ADBA3E7" w14:textId="77777777" w:rsidR="00FA47E1" w:rsidRDefault="00FA47E1">
      <w:pPr>
        <w:widowControl w:val="0"/>
        <w:pBdr>
          <w:top w:val="nil"/>
          <w:left w:val="nil"/>
          <w:bottom w:val="nil"/>
          <w:right w:val="nil"/>
          <w:between w:val="nil"/>
        </w:pBdr>
        <w:spacing w:line="288" w:lineRule="auto"/>
        <w:rPr>
          <w:color w:val="000000"/>
          <w:sz w:val="18"/>
          <w:szCs w:val="18"/>
        </w:rPr>
      </w:pPr>
    </w:p>
    <w:p w14:paraId="572BBF77" w14:textId="77777777" w:rsidR="00FA47E1" w:rsidRDefault="00FA47E1">
      <w:pPr>
        <w:widowControl w:val="0"/>
        <w:pBdr>
          <w:top w:val="nil"/>
          <w:left w:val="nil"/>
          <w:bottom w:val="nil"/>
          <w:right w:val="nil"/>
          <w:between w:val="nil"/>
        </w:pBdr>
        <w:spacing w:line="288" w:lineRule="auto"/>
        <w:rPr>
          <w:color w:val="000000"/>
          <w:sz w:val="18"/>
          <w:szCs w:val="18"/>
        </w:rPr>
      </w:pPr>
    </w:p>
    <w:p w14:paraId="445D1D75" w14:textId="2E7F3FEB" w:rsidR="00FA47E1" w:rsidRDefault="002C0E3E">
      <w:pPr>
        <w:widowControl w:val="0"/>
        <w:pBdr>
          <w:top w:val="nil"/>
          <w:left w:val="nil"/>
          <w:bottom w:val="nil"/>
          <w:right w:val="nil"/>
          <w:between w:val="nil"/>
        </w:pBdr>
        <w:spacing w:line="288" w:lineRule="auto"/>
        <w:rPr>
          <w:b/>
          <w:color w:val="000000"/>
          <w:sz w:val="18"/>
          <w:szCs w:val="18"/>
        </w:rPr>
      </w:pPr>
      <w:r>
        <w:rPr>
          <w:color w:val="000000"/>
          <w:sz w:val="18"/>
          <w:szCs w:val="18"/>
        </w:rPr>
        <w:t xml:space="preserve">TM-000018 Rev: </w:t>
      </w:r>
      <w:r w:rsidR="0086526F">
        <w:rPr>
          <w:sz w:val="18"/>
          <w:szCs w:val="18"/>
        </w:rPr>
        <w:t>B</w:t>
      </w:r>
      <w:r w:rsidR="0086526F">
        <w:rPr>
          <w:color w:val="000000"/>
          <w:sz w:val="18"/>
          <w:szCs w:val="18"/>
        </w:rPr>
        <w:t xml:space="preserve"> Eff. Date: </w:t>
      </w:r>
      <w:r w:rsidR="0086526F">
        <w:rPr>
          <w:sz w:val="18"/>
          <w:szCs w:val="18"/>
        </w:rPr>
        <w:t>April 2023</w:t>
      </w:r>
      <w:r w:rsidR="0086526F">
        <w:rPr>
          <w:color w:val="000000"/>
          <w:sz w:val="18"/>
          <w:szCs w:val="18"/>
        </w:rPr>
        <w:t xml:space="preserve"> </w:t>
      </w:r>
      <w:r>
        <w:rPr>
          <w:color w:val="000000"/>
          <w:sz w:val="18"/>
          <w:szCs w:val="18"/>
        </w:rPr>
        <w:t xml:space="preserve">Page </w:t>
      </w:r>
      <w:r>
        <w:rPr>
          <w:b/>
          <w:color w:val="000000"/>
          <w:sz w:val="18"/>
          <w:szCs w:val="18"/>
        </w:rPr>
        <w:t xml:space="preserve">5 </w:t>
      </w:r>
      <w:r>
        <w:rPr>
          <w:color w:val="000000"/>
          <w:sz w:val="18"/>
          <w:szCs w:val="18"/>
        </w:rPr>
        <w:t xml:space="preserve">of </w:t>
      </w:r>
      <w:r>
        <w:rPr>
          <w:b/>
          <w:color w:val="000000"/>
          <w:sz w:val="18"/>
          <w:szCs w:val="18"/>
        </w:rPr>
        <w:t xml:space="preserve">8 </w:t>
      </w:r>
    </w:p>
    <w:p w14:paraId="433FFA8E" w14:textId="77777777" w:rsidR="00FA47E1" w:rsidRDefault="002C0E3E">
      <w:pPr>
        <w:widowControl w:val="0"/>
        <w:pBdr>
          <w:top w:val="nil"/>
          <w:left w:val="nil"/>
          <w:bottom w:val="nil"/>
          <w:right w:val="nil"/>
          <w:between w:val="nil"/>
        </w:pBdr>
        <w:spacing w:line="287" w:lineRule="auto"/>
        <w:rPr>
          <w:color w:val="000000"/>
          <w:sz w:val="18"/>
          <w:szCs w:val="18"/>
        </w:rPr>
      </w:pPr>
      <w:r>
        <w:rPr>
          <w:b/>
          <w:noProof/>
          <w:color w:val="000000"/>
          <w:sz w:val="18"/>
          <w:szCs w:val="18"/>
        </w:rPr>
        <w:lastRenderedPageBreak/>
        <w:drawing>
          <wp:inline distT="19050" distB="19050" distL="19050" distR="19050" wp14:anchorId="4B925BD7" wp14:editId="48DA194D">
            <wp:extent cx="6423874" cy="6029325"/>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423874" cy="6029325"/>
                    </a:xfrm>
                    <a:prstGeom prst="rect">
                      <a:avLst/>
                    </a:prstGeom>
                    <a:ln/>
                  </pic:spPr>
                </pic:pic>
              </a:graphicData>
            </a:graphic>
          </wp:inline>
        </w:drawing>
      </w:r>
    </w:p>
    <w:p w14:paraId="087BE664" w14:textId="77777777" w:rsidR="00FA47E1" w:rsidRDefault="00FA47E1">
      <w:pPr>
        <w:widowControl w:val="0"/>
        <w:pBdr>
          <w:top w:val="nil"/>
          <w:left w:val="nil"/>
          <w:bottom w:val="nil"/>
          <w:right w:val="nil"/>
          <w:between w:val="nil"/>
        </w:pBdr>
        <w:spacing w:line="287" w:lineRule="auto"/>
        <w:rPr>
          <w:color w:val="000000"/>
          <w:sz w:val="18"/>
          <w:szCs w:val="18"/>
        </w:rPr>
      </w:pPr>
    </w:p>
    <w:p w14:paraId="144244C6" w14:textId="77777777" w:rsidR="00FA47E1" w:rsidRDefault="00FA47E1">
      <w:pPr>
        <w:widowControl w:val="0"/>
        <w:pBdr>
          <w:top w:val="nil"/>
          <w:left w:val="nil"/>
          <w:bottom w:val="nil"/>
          <w:right w:val="nil"/>
          <w:between w:val="nil"/>
        </w:pBdr>
        <w:spacing w:line="287" w:lineRule="auto"/>
        <w:rPr>
          <w:color w:val="000000"/>
          <w:sz w:val="18"/>
          <w:szCs w:val="18"/>
        </w:rPr>
      </w:pPr>
    </w:p>
    <w:p w14:paraId="4D552D7B" w14:textId="77777777" w:rsidR="00FA47E1" w:rsidRDefault="00FA47E1">
      <w:pPr>
        <w:widowControl w:val="0"/>
        <w:pBdr>
          <w:top w:val="nil"/>
          <w:left w:val="nil"/>
          <w:bottom w:val="nil"/>
          <w:right w:val="nil"/>
          <w:between w:val="nil"/>
        </w:pBdr>
        <w:spacing w:line="287" w:lineRule="auto"/>
        <w:rPr>
          <w:color w:val="000000"/>
          <w:sz w:val="18"/>
          <w:szCs w:val="18"/>
        </w:rPr>
      </w:pPr>
    </w:p>
    <w:p w14:paraId="57BEA172" w14:textId="77777777" w:rsidR="00FA47E1" w:rsidRDefault="00FA47E1">
      <w:pPr>
        <w:widowControl w:val="0"/>
        <w:pBdr>
          <w:top w:val="nil"/>
          <w:left w:val="nil"/>
          <w:bottom w:val="nil"/>
          <w:right w:val="nil"/>
          <w:between w:val="nil"/>
        </w:pBdr>
        <w:spacing w:line="287" w:lineRule="auto"/>
        <w:rPr>
          <w:color w:val="000000"/>
          <w:sz w:val="18"/>
          <w:szCs w:val="18"/>
        </w:rPr>
      </w:pPr>
    </w:p>
    <w:p w14:paraId="4744837B" w14:textId="77777777" w:rsidR="00FA47E1" w:rsidRDefault="00FA47E1">
      <w:pPr>
        <w:widowControl w:val="0"/>
        <w:pBdr>
          <w:top w:val="nil"/>
          <w:left w:val="nil"/>
          <w:bottom w:val="nil"/>
          <w:right w:val="nil"/>
          <w:between w:val="nil"/>
        </w:pBdr>
        <w:spacing w:line="287" w:lineRule="auto"/>
        <w:rPr>
          <w:color w:val="000000"/>
          <w:sz w:val="18"/>
          <w:szCs w:val="18"/>
        </w:rPr>
      </w:pPr>
    </w:p>
    <w:p w14:paraId="2A74E332" w14:textId="77777777" w:rsidR="00FA47E1" w:rsidRDefault="00FA47E1">
      <w:pPr>
        <w:widowControl w:val="0"/>
        <w:pBdr>
          <w:top w:val="nil"/>
          <w:left w:val="nil"/>
          <w:bottom w:val="nil"/>
          <w:right w:val="nil"/>
          <w:between w:val="nil"/>
        </w:pBdr>
        <w:spacing w:line="287" w:lineRule="auto"/>
        <w:rPr>
          <w:color w:val="000000"/>
          <w:sz w:val="18"/>
          <w:szCs w:val="18"/>
        </w:rPr>
      </w:pPr>
    </w:p>
    <w:p w14:paraId="613CC303" w14:textId="77777777" w:rsidR="00FA47E1" w:rsidRDefault="00FA47E1">
      <w:pPr>
        <w:widowControl w:val="0"/>
        <w:pBdr>
          <w:top w:val="nil"/>
          <w:left w:val="nil"/>
          <w:bottom w:val="nil"/>
          <w:right w:val="nil"/>
          <w:between w:val="nil"/>
        </w:pBdr>
        <w:spacing w:line="287" w:lineRule="auto"/>
        <w:rPr>
          <w:color w:val="000000"/>
          <w:sz w:val="18"/>
          <w:szCs w:val="18"/>
        </w:rPr>
      </w:pPr>
    </w:p>
    <w:p w14:paraId="73123FB9" w14:textId="77777777" w:rsidR="00FA47E1" w:rsidRDefault="00FA47E1">
      <w:pPr>
        <w:widowControl w:val="0"/>
        <w:pBdr>
          <w:top w:val="nil"/>
          <w:left w:val="nil"/>
          <w:bottom w:val="nil"/>
          <w:right w:val="nil"/>
          <w:between w:val="nil"/>
        </w:pBdr>
        <w:spacing w:line="287" w:lineRule="auto"/>
        <w:rPr>
          <w:color w:val="000000"/>
          <w:sz w:val="18"/>
          <w:szCs w:val="18"/>
        </w:rPr>
      </w:pPr>
    </w:p>
    <w:p w14:paraId="1E23A328" w14:textId="77777777" w:rsidR="00FA47E1" w:rsidRDefault="00FA47E1">
      <w:pPr>
        <w:widowControl w:val="0"/>
        <w:pBdr>
          <w:top w:val="nil"/>
          <w:left w:val="nil"/>
          <w:bottom w:val="nil"/>
          <w:right w:val="nil"/>
          <w:between w:val="nil"/>
        </w:pBdr>
        <w:spacing w:line="287" w:lineRule="auto"/>
        <w:rPr>
          <w:color w:val="000000"/>
          <w:sz w:val="18"/>
          <w:szCs w:val="18"/>
        </w:rPr>
      </w:pPr>
    </w:p>
    <w:p w14:paraId="5836EE40" w14:textId="77777777" w:rsidR="00FA47E1" w:rsidRDefault="00FA47E1">
      <w:pPr>
        <w:widowControl w:val="0"/>
        <w:pBdr>
          <w:top w:val="nil"/>
          <w:left w:val="nil"/>
          <w:bottom w:val="nil"/>
          <w:right w:val="nil"/>
          <w:between w:val="nil"/>
        </w:pBdr>
        <w:spacing w:line="287" w:lineRule="auto"/>
        <w:rPr>
          <w:color w:val="000000"/>
          <w:sz w:val="18"/>
          <w:szCs w:val="18"/>
        </w:rPr>
      </w:pPr>
    </w:p>
    <w:p w14:paraId="4E5EFA58" w14:textId="77777777" w:rsidR="00FA47E1" w:rsidRDefault="00FA47E1">
      <w:pPr>
        <w:widowControl w:val="0"/>
        <w:pBdr>
          <w:top w:val="nil"/>
          <w:left w:val="nil"/>
          <w:bottom w:val="nil"/>
          <w:right w:val="nil"/>
          <w:between w:val="nil"/>
        </w:pBdr>
        <w:spacing w:line="287" w:lineRule="auto"/>
        <w:rPr>
          <w:color w:val="000000"/>
          <w:sz w:val="18"/>
          <w:szCs w:val="18"/>
        </w:rPr>
      </w:pPr>
    </w:p>
    <w:p w14:paraId="2CB6EDCB" w14:textId="77777777" w:rsidR="00FA47E1" w:rsidRDefault="00FA47E1">
      <w:pPr>
        <w:widowControl w:val="0"/>
        <w:pBdr>
          <w:top w:val="nil"/>
          <w:left w:val="nil"/>
          <w:bottom w:val="nil"/>
          <w:right w:val="nil"/>
          <w:between w:val="nil"/>
        </w:pBdr>
        <w:spacing w:line="287" w:lineRule="auto"/>
        <w:rPr>
          <w:color w:val="000000"/>
          <w:sz w:val="18"/>
          <w:szCs w:val="18"/>
        </w:rPr>
      </w:pPr>
    </w:p>
    <w:p w14:paraId="00CD46D6" w14:textId="77777777" w:rsidR="00FA47E1" w:rsidRDefault="00FA47E1">
      <w:pPr>
        <w:widowControl w:val="0"/>
        <w:pBdr>
          <w:top w:val="nil"/>
          <w:left w:val="nil"/>
          <w:bottom w:val="nil"/>
          <w:right w:val="nil"/>
          <w:between w:val="nil"/>
        </w:pBdr>
        <w:spacing w:line="287" w:lineRule="auto"/>
        <w:rPr>
          <w:color w:val="000000"/>
          <w:sz w:val="18"/>
          <w:szCs w:val="18"/>
        </w:rPr>
      </w:pPr>
    </w:p>
    <w:p w14:paraId="5E233B29" w14:textId="77777777" w:rsidR="00FA47E1" w:rsidRDefault="00FA47E1">
      <w:pPr>
        <w:widowControl w:val="0"/>
        <w:pBdr>
          <w:top w:val="nil"/>
          <w:left w:val="nil"/>
          <w:bottom w:val="nil"/>
          <w:right w:val="nil"/>
          <w:between w:val="nil"/>
        </w:pBdr>
        <w:spacing w:line="287" w:lineRule="auto"/>
        <w:rPr>
          <w:color w:val="000000"/>
          <w:sz w:val="18"/>
          <w:szCs w:val="18"/>
        </w:rPr>
      </w:pPr>
    </w:p>
    <w:p w14:paraId="08A16F50" w14:textId="77777777" w:rsidR="00FA47E1" w:rsidRDefault="00FA47E1">
      <w:pPr>
        <w:widowControl w:val="0"/>
        <w:pBdr>
          <w:top w:val="nil"/>
          <w:left w:val="nil"/>
          <w:bottom w:val="nil"/>
          <w:right w:val="nil"/>
          <w:between w:val="nil"/>
        </w:pBdr>
        <w:spacing w:line="287" w:lineRule="auto"/>
        <w:rPr>
          <w:color w:val="000000"/>
          <w:sz w:val="18"/>
          <w:szCs w:val="18"/>
        </w:rPr>
      </w:pPr>
    </w:p>
    <w:p w14:paraId="3437FFB8" w14:textId="77777777" w:rsidR="00FA47E1" w:rsidRDefault="00FA47E1">
      <w:pPr>
        <w:widowControl w:val="0"/>
        <w:pBdr>
          <w:top w:val="nil"/>
          <w:left w:val="nil"/>
          <w:bottom w:val="nil"/>
          <w:right w:val="nil"/>
          <w:between w:val="nil"/>
        </w:pBdr>
        <w:spacing w:line="287" w:lineRule="auto"/>
        <w:rPr>
          <w:color w:val="000000"/>
          <w:sz w:val="18"/>
          <w:szCs w:val="18"/>
        </w:rPr>
      </w:pPr>
    </w:p>
    <w:p w14:paraId="6359FD66" w14:textId="77777777" w:rsidR="00FA47E1" w:rsidRDefault="002C0E3E">
      <w:pPr>
        <w:widowControl w:val="0"/>
        <w:pBdr>
          <w:top w:val="nil"/>
          <w:left w:val="nil"/>
          <w:bottom w:val="nil"/>
          <w:right w:val="nil"/>
          <w:between w:val="nil"/>
        </w:pBdr>
        <w:spacing w:line="287" w:lineRule="auto"/>
        <w:rPr>
          <w:b/>
          <w:color w:val="000000"/>
          <w:sz w:val="18"/>
          <w:szCs w:val="18"/>
        </w:rPr>
        <w:sectPr w:rsidR="00FA47E1">
          <w:headerReference w:type="default" r:id="rId11"/>
          <w:pgSz w:w="12240" w:h="15840"/>
          <w:pgMar w:top="934" w:right="1440" w:bottom="962" w:left="1440" w:header="0" w:footer="720" w:gutter="0"/>
          <w:pgNumType w:start="1"/>
          <w:cols w:space="720"/>
        </w:sectPr>
      </w:pPr>
      <w:r>
        <w:rPr>
          <w:color w:val="000000"/>
          <w:sz w:val="18"/>
          <w:szCs w:val="18"/>
        </w:rPr>
        <w:t xml:space="preserve">TM-000018 Rev: </w:t>
      </w:r>
      <w:r>
        <w:rPr>
          <w:sz w:val="18"/>
          <w:szCs w:val="18"/>
        </w:rPr>
        <w:t>B</w:t>
      </w:r>
      <w:r>
        <w:rPr>
          <w:color w:val="000000"/>
          <w:sz w:val="18"/>
          <w:szCs w:val="18"/>
        </w:rPr>
        <w:t xml:space="preserve"> Eff. Date: </w:t>
      </w:r>
      <w:r>
        <w:rPr>
          <w:sz w:val="18"/>
          <w:szCs w:val="18"/>
        </w:rPr>
        <w:t>April 2023</w:t>
      </w:r>
      <w:r>
        <w:rPr>
          <w:color w:val="000000"/>
          <w:sz w:val="18"/>
          <w:szCs w:val="18"/>
        </w:rPr>
        <w:t xml:space="preserve"> Page </w:t>
      </w:r>
      <w:r>
        <w:rPr>
          <w:b/>
          <w:color w:val="000000"/>
          <w:sz w:val="18"/>
          <w:szCs w:val="18"/>
        </w:rPr>
        <w:t xml:space="preserve">6 </w:t>
      </w:r>
      <w:r>
        <w:rPr>
          <w:color w:val="000000"/>
          <w:sz w:val="18"/>
          <w:szCs w:val="18"/>
        </w:rPr>
        <w:t xml:space="preserve">of </w:t>
      </w:r>
      <w:r>
        <w:rPr>
          <w:b/>
          <w:color w:val="000000"/>
          <w:sz w:val="18"/>
          <w:szCs w:val="18"/>
        </w:rPr>
        <w:t>8</w:t>
      </w:r>
    </w:p>
    <w:p w14:paraId="0E5B1DCE" w14:textId="77777777" w:rsidR="00FA47E1" w:rsidRDefault="002C0E3E">
      <w:pPr>
        <w:widowControl w:val="0"/>
        <w:pBdr>
          <w:top w:val="nil"/>
          <w:left w:val="nil"/>
          <w:bottom w:val="nil"/>
          <w:right w:val="nil"/>
          <w:between w:val="nil"/>
        </w:pBdr>
        <w:spacing w:line="240" w:lineRule="auto"/>
        <w:jc w:val="center"/>
        <w:rPr>
          <w:b/>
          <w:color w:val="000000"/>
          <w:sz w:val="18"/>
          <w:szCs w:val="18"/>
        </w:rPr>
      </w:pPr>
      <w:r>
        <w:rPr>
          <w:b/>
          <w:noProof/>
          <w:color w:val="000000"/>
          <w:sz w:val="18"/>
          <w:szCs w:val="18"/>
        </w:rPr>
        <w:lastRenderedPageBreak/>
        <w:drawing>
          <wp:inline distT="19050" distB="19050" distL="19050" distR="19050" wp14:anchorId="720982C6" wp14:editId="71EAE408">
            <wp:extent cx="5943600" cy="6062672"/>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943600" cy="6062672"/>
                    </a:xfrm>
                    <a:prstGeom prst="rect">
                      <a:avLst/>
                    </a:prstGeom>
                    <a:ln/>
                  </pic:spPr>
                </pic:pic>
              </a:graphicData>
            </a:graphic>
          </wp:inline>
        </w:drawing>
      </w:r>
    </w:p>
    <w:p w14:paraId="589322F4" w14:textId="77777777" w:rsidR="00FA47E1" w:rsidRDefault="002C0E3E">
      <w:pPr>
        <w:widowControl w:val="0"/>
        <w:pBdr>
          <w:top w:val="nil"/>
          <w:left w:val="nil"/>
          <w:bottom w:val="nil"/>
          <w:right w:val="nil"/>
          <w:between w:val="nil"/>
        </w:pBdr>
        <w:spacing w:line="266" w:lineRule="auto"/>
        <w:ind w:left="472" w:right="1378" w:hanging="7"/>
        <w:rPr>
          <w:color w:val="000000"/>
          <w:sz w:val="18"/>
          <w:szCs w:val="18"/>
        </w:rPr>
      </w:pPr>
      <w:r>
        <w:rPr>
          <w:color w:val="000000"/>
          <w:sz w:val="18"/>
          <w:szCs w:val="18"/>
        </w:rPr>
        <w:t xml:space="preserve">The Visby Respiratory Health device, pipette, and Specimen should be disposed of in accordance with local regulations. </w:t>
      </w:r>
    </w:p>
    <w:p w14:paraId="1FB0D08C" w14:textId="77777777" w:rsidR="00FA47E1" w:rsidRDefault="002C0E3E">
      <w:pPr>
        <w:widowControl w:val="0"/>
        <w:pBdr>
          <w:top w:val="nil"/>
          <w:left w:val="nil"/>
          <w:bottom w:val="nil"/>
          <w:right w:val="nil"/>
          <w:between w:val="nil"/>
        </w:pBdr>
        <w:spacing w:before="2815" w:line="240" w:lineRule="auto"/>
        <w:ind w:left="464"/>
        <w:rPr>
          <w:b/>
          <w:color w:val="000000"/>
          <w:sz w:val="18"/>
          <w:szCs w:val="18"/>
        </w:rPr>
      </w:pPr>
      <w:r>
        <w:rPr>
          <w:color w:val="000000"/>
          <w:sz w:val="18"/>
          <w:szCs w:val="18"/>
        </w:rPr>
        <w:t xml:space="preserve">TM-000018 Rev: </w:t>
      </w:r>
      <w:r>
        <w:rPr>
          <w:sz w:val="18"/>
          <w:szCs w:val="18"/>
        </w:rPr>
        <w:t>B</w:t>
      </w:r>
      <w:r>
        <w:rPr>
          <w:color w:val="000000"/>
          <w:sz w:val="18"/>
          <w:szCs w:val="18"/>
        </w:rPr>
        <w:t xml:space="preserve"> Eff. Date: </w:t>
      </w:r>
      <w:r>
        <w:rPr>
          <w:sz w:val="18"/>
          <w:szCs w:val="18"/>
        </w:rPr>
        <w:t>April 2023</w:t>
      </w:r>
      <w:r>
        <w:rPr>
          <w:color w:val="000000"/>
          <w:sz w:val="18"/>
          <w:szCs w:val="18"/>
        </w:rPr>
        <w:t xml:space="preserve"> Page </w:t>
      </w:r>
      <w:r>
        <w:rPr>
          <w:b/>
          <w:color w:val="000000"/>
          <w:sz w:val="18"/>
          <w:szCs w:val="18"/>
        </w:rPr>
        <w:t xml:space="preserve">7 </w:t>
      </w:r>
      <w:r>
        <w:rPr>
          <w:color w:val="000000"/>
          <w:sz w:val="18"/>
          <w:szCs w:val="18"/>
        </w:rPr>
        <w:t xml:space="preserve">of </w:t>
      </w:r>
      <w:r>
        <w:rPr>
          <w:b/>
          <w:color w:val="000000"/>
          <w:sz w:val="18"/>
          <w:szCs w:val="18"/>
        </w:rPr>
        <w:t>8</w:t>
      </w:r>
    </w:p>
    <w:p w14:paraId="5D3D3F88" w14:textId="77777777" w:rsidR="00FA47E1" w:rsidRDefault="00FA47E1">
      <w:pPr>
        <w:widowControl w:val="0"/>
        <w:pBdr>
          <w:top w:val="nil"/>
          <w:left w:val="nil"/>
          <w:bottom w:val="nil"/>
          <w:right w:val="nil"/>
          <w:between w:val="nil"/>
        </w:pBdr>
        <w:spacing w:line="240" w:lineRule="auto"/>
        <w:ind w:left="783"/>
        <w:rPr>
          <w:b/>
          <w:color w:val="000000"/>
          <w:sz w:val="18"/>
          <w:szCs w:val="18"/>
        </w:rPr>
      </w:pPr>
    </w:p>
    <w:p w14:paraId="11BB38D9" w14:textId="77777777" w:rsidR="00FA47E1" w:rsidRDefault="00FA47E1">
      <w:pPr>
        <w:widowControl w:val="0"/>
        <w:pBdr>
          <w:top w:val="nil"/>
          <w:left w:val="nil"/>
          <w:bottom w:val="nil"/>
          <w:right w:val="nil"/>
          <w:between w:val="nil"/>
        </w:pBdr>
        <w:spacing w:line="240" w:lineRule="auto"/>
        <w:ind w:left="783"/>
        <w:rPr>
          <w:b/>
          <w:color w:val="000000"/>
          <w:sz w:val="18"/>
          <w:szCs w:val="18"/>
        </w:rPr>
      </w:pPr>
    </w:p>
    <w:p w14:paraId="56809AA6" w14:textId="77777777" w:rsidR="00FA47E1" w:rsidRDefault="00FA47E1">
      <w:pPr>
        <w:widowControl w:val="0"/>
        <w:pBdr>
          <w:top w:val="nil"/>
          <w:left w:val="nil"/>
          <w:bottom w:val="nil"/>
          <w:right w:val="nil"/>
          <w:between w:val="nil"/>
        </w:pBdr>
        <w:spacing w:line="240" w:lineRule="auto"/>
        <w:ind w:left="783"/>
        <w:rPr>
          <w:b/>
          <w:color w:val="000000"/>
          <w:sz w:val="18"/>
          <w:szCs w:val="18"/>
        </w:rPr>
      </w:pPr>
    </w:p>
    <w:p w14:paraId="1EB9A687" w14:textId="77777777" w:rsidR="00FA47E1" w:rsidRDefault="00FA47E1">
      <w:pPr>
        <w:widowControl w:val="0"/>
        <w:pBdr>
          <w:top w:val="nil"/>
          <w:left w:val="nil"/>
          <w:bottom w:val="nil"/>
          <w:right w:val="nil"/>
          <w:between w:val="nil"/>
        </w:pBdr>
        <w:spacing w:line="240" w:lineRule="auto"/>
        <w:ind w:left="783"/>
        <w:rPr>
          <w:b/>
          <w:color w:val="000000"/>
          <w:sz w:val="18"/>
          <w:szCs w:val="18"/>
        </w:rPr>
      </w:pPr>
    </w:p>
    <w:p w14:paraId="533642D0" w14:textId="77777777" w:rsidR="00FA47E1" w:rsidRDefault="002C0E3E">
      <w:pPr>
        <w:widowControl w:val="0"/>
        <w:pBdr>
          <w:top w:val="nil"/>
          <w:left w:val="nil"/>
          <w:bottom w:val="nil"/>
          <w:right w:val="nil"/>
          <w:between w:val="nil"/>
        </w:pBdr>
        <w:spacing w:line="240" w:lineRule="auto"/>
        <w:ind w:left="783"/>
        <w:rPr>
          <w:b/>
          <w:color w:val="000000"/>
          <w:sz w:val="18"/>
          <w:szCs w:val="18"/>
        </w:rPr>
      </w:pPr>
      <w:r>
        <w:rPr>
          <w:b/>
          <w:color w:val="000000"/>
          <w:sz w:val="18"/>
          <w:szCs w:val="18"/>
        </w:rPr>
        <w:lastRenderedPageBreak/>
        <w:t xml:space="preserve">8. Retest Procedure </w:t>
      </w:r>
    </w:p>
    <w:p w14:paraId="63AE011F" w14:textId="77777777" w:rsidR="00FA47E1" w:rsidRDefault="002C0E3E">
      <w:pPr>
        <w:widowControl w:val="0"/>
        <w:pBdr>
          <w:top w:val="nil"/>
          <w:left w:val="nil"/>
          <w:bottom w:val="nil"/>
          <w:right w:val="nil"/>
          <w:between w:val="nil"/>
        </w:pBdr>
        <w:spacing w:before="136" w:line="268" w:lineRule="auto"/>
        <w:ind w:left="776" w:right="552" w:firstLine="30"/>
        <w:rPr>
          <w:color w:val="000000"/>
          <w:sz w:val="18"/>
          <w:szCs w:val="18"/>
        </w:rPr>
      </w:pPr>
      <w:sdt>
        <w:sdtPr>
          <w:tag w:val="goog_rdk_0"/>
          <w:id w:val="146876932"/>
        </w:sdtPr>
        <w:sdtEndPr/>
        <w:sdtContent>
          <w:r>
            <w:rPr>
              <w:rFonts w:ascii="Arial Unicode MS" w:eastAsia="Arial Unicode MS" w:hAnsi="Arial Unicode MS" w:cs="Arial Unicode MS"/>
              <w:color w:val="000000"/>
              <w:sz w:val="18"/>
              <w:szCs w:val="18"/>
            </w:rPr>
            <w:t>If a retest is required, obtain the leftover sample from the Visby Respiratory Health Buffer tube. If the leftover sample has been stored for ≤ 120 minutes at room temperature or for ≤ 48 hours at refrigerated temperature, then it is stable and can be re-t</w:t>
          </w:r>
          <w:r>
            <w:rPr>
              <w:rFonts w:ascii="Arial Unicode MS" w:eastAsia="Arial Unicode MS" w:hAnsi="Arial Unicode MS" w:cs="Arial Unicode MS"/>
              <w:color w:val="000000"/>
              <w:sz w:val="18"/>
              <w:szCs w:val="18"/>
            </w:rPr>
            <w:t xml:space="preserve">ested with a new device. If the leftover sample has exceeded the storage recommendations, and/or if the sample volume is insufficient, collect a new sample and repeat the test with a new Visby Medical Respiratory Health Test. </w:t>
          </w:r>
        </w:sdtContent>
      </w:sdt>
    </w:p>
    <w:p w14:paraId="256E011E" w14:textId="77777777" w:rsidR="00FA47E1" w:rsidRDefault="002C0E3E">
      <w:pPr>
        <w:widowControl w:val="0"/>
        <w:pBdr>
          <w:top w:val="nil"/>
          <w:left w:val="nil"/>
          <w:bottom w:val="nil"/>
          <w:right w:val="nil"/>
          <w:between w:val="nil"/>
        </w:pBdr>
        <w:spacing w:before="138" w:line="272" w:lineRule="auto"/>
        <w:ind w:left="783" w:right="898" w:firstLine="22"/>
        <w:rPr>
          <w:color w:val="000000"/>
          <w:sz w:val="18"/>
          <w:szCs w:val="18"/>
        </w:rPr>
      </w:pPr>
      <w:r>
        <w:rPr>
          <w:color w:val="000000"/>
          <w:sz w:val="18"/>
          <w:szCs w:val="18"/>
        </w:rPr>
        <w:t xml:space="preserve">If a repeat test with a patient sample fails, collect a new sample for testing or contact Visby Medical Customer Support at 1-833-468-4729 (1-833-GoVisby). </w:t>
      </w:r>
    </w:p>
    <w:p w14:paraId="082DA33C" w14:textId="77777777" w:rsidR="00FA47E1" w:rsidRDefault="002C0E3E">
      <w:pPr>
        <w:widowControl w:val="0"/>
        <w:pBdr>
          <w:top w:val="nil"/>
          <w:left w:val="nil"/>
          <w:bottom w:val="nil"/>
          <w:right w:val="nil"/>
          <w:between w:val="nil"/>
        </w:pBdr>
        <w:spacing w:before="373" w:line="240" w:lineRule="auto"/>
        <w:ind w:left="781"/>
        <w:rPr>
          <w:b/>
          <w:color w:val="000000"/>
          <w:sz w:val="18"/>
          <w:szCs w:val="18"/>
        </w:rPr>
      </w:pPr>
      <w:r>
        <w:rPr>
          <w:b/>
          <w:color w:val="000000"/>
          <w:sz w:val="18"/>
          <w:szCs w:val="18"/>
        </w:rPr>
        <w:t xml:space="preserve">9. References/Related Documents </w:t>
      </w:r>
    </w:p>
    <w:p w14:paraId="59DBE546" w14:textId="77777777" w:rsidR="00FA47E1" w:rsidRDefault="002C0E3E">
      <w:pPr>
        <w:widowControl w:val="0"/>
        <w:pBdr>
          <w:top w:val="nil"/>
          <w:left w:val="nil"/>
          <w:bottom w:val="nil"/>
          <w:right w:val="nil"/>
          <w:between w:val="nil"/>
        </w:pBdr>
        <w:spacing w:before="155" w:line="240" w:lineRule="auto"/>
        <w:ind w:left="776"/>
        <w:rPr>
          <w:color w:val="000000"/>
          <w:sz w:val="18"/>
          <w:szCs w:val="18"/>
        </w:rPr>
      </w:pPr>
      <w:r>
        <w:rPr>
          <w:color w:val="000000"/>
          <w:sz w:val="18"/>
          <w:szCs w:val="18"/>
        </w:rPr>
        <w:t>Visby Medical Respiratory Health Instructions for Use, DR-400003</w:t>
      </w:r>
    </w:p>
    <w:p w14:paraId="63F79C46" w14:textId="77777777" w:rsidR="00FA47E1" w:rsidRDefault="002C0E3E">
      <w:pPr>
        <w:widowControl w:val="0"/>
        <w:pBdr>
          <w:top w:val="nil"/>
          <w:left w:val="nil"/>
          <w:bottom w:val="nil"/>
          <w:right w:val="nil"/>
          <w:between w:val="nil"/>
        </w:pBdr>
        <w:spacing w:before="7" w:line="240" w:lineRule="auto"/>
        <w:ind w:left="776"/>
        <w:rPr>
          <w:color w:val="000000"/>
          <w:sz w:val="18"/>
          <w:szCs w:val="18"/>
        </w:rPr>
      </w:pPr>
      <w:r>
        <w:rPr>
          <w:color w:val="000000"/>
          <w:sz w:val="18"/>
          <w:szCs w:val="18"/>
        </w:rPr>
        <w:t>Visby Medical Respiratory Health Quick Reference Guide, DR-400004</w:t>
      </w:r>
    </w:p>
    <w:p w14:paraId="2D330E36" w14:textId="77777777" w:rsidR="00FA47E1" w:rsidRDefault="002C0E3E">
      <w:pPr>
        <w:widowControl w:val="0"/>
        <w:pBdr>
          <w:top w:val="nil"/>
          <w:left w:val="nil"/>
          <w:bottom w:val="nil"/>
          <w:right w:val="nil"/>
          <w:between w:val="nil"/>
        </w:pBdr>
        <w:spacing w:before="9639" w:line="240" w:lineRule="auto"/>
        <w:rPr>
          <w:b/>
          <w:color w:val="000000"/>
          <w:sz w:val="18"/>
          <w:szCs w:val="18"/>
        </w:rPr>
      </w:pPr>
      <w:r>
        <w:rPr>
          <w:color w:val="000000"/>
          <w:sz w:val="18"/>
          <w:szCs w:val="18"/>
        </w:rPr>
        <w:t xml:space="preserve">TM-000018 Rev: </w:t>
      </w:r>
      <w:r>
        <w:rPr>
          <w:sz w:val="18"/>
          <w:szCs w:val="18"/>
        </w:rPr>
        <w:t>B</w:t>
      </w:r>
      <w:r>
        <w:rPr>
          <w:color w:val="000000"/>
          <w:sz w:val="18"/>
          <w:szCs w:val="18"/>
        </w:rPr>
        <w:t xml:space="preserve"> Eff. Date: </w:t>
      </w:r>
      <w:r>
        <w:rPr>
          <w:sz w:val="18"/>
          <w:szCs w:val="18"/>
        </w:rPr>
        <w:t>April 2023</w:t>
      </w:r>
      <w:r>
        <w:rPr>
          <w:color w:val="000000"/>
          <w:sz w:val="18"/>
          <w:szCs w:val="18"/>
        </w:rPr>
        <w:t xml:space="preserve"> Page </w:t>
      </w:r>
      <w:r>
        <w:rPr>
          <w:b/>
          <w:color w:val="000000"/>
          <w:sz w:val="18"/>
          <w:szCs w:val="18"/>
        </w:rPr>
        <w:t xml:space="preserve">8 </w:t>
      </w:r>
      <w:r>
        <w:rPr>
          <w:color w:val="000000"/>
          <w:sz w:val="18"/>
          <w:szCs w:val="18"/>
        </w:rPr>
        <w:t xml:space="preserve">of </w:t>
      </w:r>
      <w:r>
        <w:rPr>
          <w:b/>
          <w:color w:val="000000"/>
          <w:sz w:val="18"/>
          <w:szCs w:val="18"/>
        </w:rPr>
        <w:t>8</w:t>
      </w:r>
    </w:p>
    <w:sectPr w:rsidR="00FA47E1">
      <w:type w:val="continuous"/>
      <w:pgSz w:w="12240" w:h="15840"/>
      <w:pgMar w:top="934" w:right="851" w:bottom="962" w:left="979"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FDE43" w14:textId="77777777" w:rsidR="002C0E3E" w:rsidRDefault="002C0E3E">
      <w:pPr>
        <w:spacing w:line="240" w:lineRule="auto"/>
      </w:pPr>
      <w:r>
        <w:separator/>
      </w:r>
    </w:p>
  </w:endnote>
  <w:endnote w:type="continuationSeparator" w:id="0">
    <w:p w14:paraId="496CB42C" w14:textId="77777777" w:rsidR="002C0E3E" w:rsidRDefault="002C0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B0057" w14:textId="77777777" w:rsidR="002C0E3E" w:rsidRDefault="002C0E3E">
      <w:pPr>
        <w:spacing w:line="240" w:lineRule="auto"/>
      </w:pPr>
      <w:r>
        <w:separator/>
      </w:r>
    </w:p>
  </w:footnote>
  <w:footnote w:type="continuationSeparator" w:id="0">
    <w:p w14:paraId="28F81BB4" w14:textId="77777777" w:rsidR="002C0E3E" w:rsidRDefault="002C0E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8BB07" w14:textId="77777777" w:rsidR="00FA47E1" w:rsidRDefault="00FA47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E1"/>
    <w:rsid w:val="002C0E3E"/>
    <w:rsid w:val="0086526F"/>
    <w:rsid w:val="00FA4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852F0"/>
  <w15:docId w15:val="{327BDAEC-6F7E-4AC1-B0E2-61FA26E99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CC6740"/>
    <w:pPr>
      <w:ind w:left="720"/>
      <w:contextualSpacing/>
    </w:p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v+tSOTVDBj3OiHz2rEWts8eKuiA==">AMUW2mWM986Dpzc+BNHJvYIITT9ulwGPaFJ6G+LEhcZ7phvCxqyZ+FZIpzViRY1/kK9gJESk5ZmVFxBSYcd6at5uapWz8DPcOhB6/DqiaPTtZsdQdccyTK5JPDMrJZ7SMkeMAM/9SAiCbdtDSwr9vDTavbN9ioWMIA==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1456</Words>
  <Characters>8301</Characters>
  <Application>Microsoft Office Word</Application>
  <DocSecurity>0</DocSecurity>
  <Lines>69</Lines>
  <Paragraphs>19</Paragraphs>
  <ScaleCrop>false</ScaleCrop>
  <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Anaya</dc:creator>
  <cp:lastModifiedBy>Liz Anaya</cp:lastModifiedBy>
  <cp:revision>2</cp:revision>
  <dcterms:created xsi:type="dcterms:W3CDTF">2023-01-19T16:30:00Z</dcterms:created>
  <dcterms:modified xsi:type="dcterms:W3CDTF">2023-04-13T17:17:00Z</dcterms:modified>
</cp:coreProperties>
</file>